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DA76D" w14:textId="03F8E177" w:rsidR="00B53F3D" w:rsidRPr="00F9348C" w:rsidRDefault="00B53F3D" w:rsidP="00B53F3D">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0D1C46">
        <w:rPr>
          <w:rFonts w:ascii="Arial" w:eastAsia="PMingLiU" w:hAnsi="Arial" w:cs="Arial"/>
          <w:b/>
          <w:sz w:val="24"/>
          <w:lang w:eastAsia="zh-TW"/>
        </w:rPr>
        <w:t>6</w:t>
      </w:r>
      <w:r w:rsidR="001A40BA">
        <w:rPr>
          <w:rFonts w:ascii="Arial" w:eastAsia="PMingLiU" w:hAnsi="Arial" w:cs="Arial"/>
          <w:b/>
          <w:sz w:val="24"/>
          <w:lang w:eastAsia="zh-TW"/>
        </w:rPr>
        <w:t>-bis</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587628">
        <w:rPr>
          <w:rFonts w:ascii="Arial" w:eastAsia="MS Mincho" w:hAnsi="Arial" w:cs="Arial"/>
          <w:b/>
          <w:sz w:val="24"/>
        </w:rPr>
        <w:t xml:space="preserve"> Draft-</w:t>
      </w:r>
      <w:r w:rsidR="001A40BA">
        <w:rPr>
          <w:rFonts w:ascii="Arial" w:eastAsia="MS Mincho" w:hAnsi="Arial" w:cs="Arial"/>
          <w:b/>
          <w:sz w:val="24"/>
        </w:rPr>
        <w:t>R4-251</w:t>
      </w:r>
      <w:r w:rsidR="00E7079C" w:rsidRPr="00E7079C">
        <w:rPr>
          <w:rFonts w:ascii="Arial" w:eastAsia="MS Mincho" w:hAnsi="Arial" w:cs="Arial"/>
          <w:b/>
          <w:sz w:val="24"/>
        </w:rPr>
        <w:t>4431</w:t>
      </w:r>
    </w:p>
    <w:p w14:paraId="0A8CD69E" w14:textId="51214651" w:rsidR="00B53F3D" w:rsidRPr="00F9348C" w:rsidRDefault="001A40BA" w:rsidP="00B53F3D">
      <w:pPr>
        <w:pStyle w:val="CRCoverPage"/>
        <w:keepNext/>
        <w:adjustRightInd w:val="0"/>
        <w:outlineLvl w:val="0"/>
        <w:rPr>
          <w:rFonts w:cs="Arial"/>
          <w:b/>
        </w:rPr>
      </w:pPr>
      <w:r>
        <w:rPr>
          <w:rFonts w:cs="Arial"/>
          <w:b/>
          <w:sz w:val="24"/>
          <w:szCs w:val="24"/>
          <w:lang w:eastAsia="zh-CN"/>
        </w:rPr>
        <w:t>Prague</w:t>
      </w:r>
      <w:r w:rsidR="000D1C46">
        <w:rPr>
          <w:rFonts w:cs="Arial"/>
          <w:b/>
          <w:sz w:val="24"/>
          <w:szCs w:val="24"/>
          <w:lang w:eastAsia="zh-CN"/>
        </w:rPr>
        <w:t xml:space="preserve">, </w:t>
      </w:r>
      <w:r w:rsidR="00BB4474">
        <w:rPr>
          <w:rFonts w:cs="Arial"/>
          <w:b/>
          <w:sz w:val="24"/>
          <w:szCs w:val="24"/>
          <w:lang w:eastAsia="zh-CN"/>
        </w:rPr>
        <w:t xml:space="preserve">CZ, </w:t>
      </w:r>
      <w:r>
        <w:rPr>
          <w:rFonts w:eastAsia="PMingLiU" w:cs="Arial" w:hint="eastAsia"/>
          <w:b/>
          <w:sz w:val="24"/>
          <w:szCs w:val="24"/>
          <w:lang w:eastAsia="zh-TW"/>
        </w:rPr>
        <w:t>13</w:t>
      </w:r>
      <w:r w:rsidR="00B53F3D" w:rsidRPr="00F9348C">
        <w:rPr>
          <w:rFonts w:cs="Arial"/>
          <w:b/>
          <w:sz w:val="24"/>
          <w:szCs w:val="24"/>
          <w:vertAlign w:val="superscript"/>
          <w:lang w:eastAsia="zh-CN"/>
        </w:rPr>
        <w:t>th</w:t>
      </w:r>
      <w:r>
        <w:rPr>
          <w:rFonts w:cs="Arial"/>
          <w:b/>
          <w:sz w:val="24"/>
          <w:szCs w:val="24"/>
          <w:lang w:eastAsia="zh-CN"/>
        </w:rPr>
        <w:t xml:space="preserve"> – 17</w:t>
      </w:r>
      <w:r w:rsidR="000D1C46">
        <w:rPr>
          <w:rFonts w:cs="Arial"/>
          <w:b/>
          <w:sz w:val="24"/>
          <w:szCs w:val="24"/>
          <w:vertAlign w:val="superscript"/>
          <w:lang w:eastAsia="zh-CN"/>
        </w:rPr>
        <w:t>th</w:t>
      </w:r>
      <w:r w:rsidR="00B53F3D" w:rsidRPr="00F9348C">
        <w:rPr>
          <w:rFonts w:cs="Arial"/>
          <w:b/>
          <w:sz w:val="24"/>
          <w:szCs w:val="24"/>
          <w:lang w:eastAsia="zh-CN"/>
        </w:rPr>
        <w:t xml:space="preserve"> </w:t>
      </w:r>
      <w:r>
        <w:rPr>
          <w:rFonts w:cs="Arial"/>
          <w:b/>
          <w:sz w:val="24"/>
          <w:szCs w:val="24"/>
          <w:lang w:eastAsia="zh-CN"/>
        </w:rPr>
        <w:t>of October</w:t>
      </w:r>
      <w:r w:rsidR="00B53F3D">
        <w:rPr>
          <w:rFonts w:cs="Arial"/>
          <w:b/>
          <w:sz w:val="24"/>
          <w:szCs w:val="24"/>
          <w:lang w:eastAsia="zh-CN"/>
        </w:rPr>
        <w:t xml:space="preserve"> 2025</w:t>
      </w:r>
    </w:p>
    <w:p w14:paraId="2637FD31" w14:textId="77777777" w:rsidR="001E0A28" w:rsidRDefault="001E0A28" w:rsidP="001E0A28">
      <w:pPr>
        <w:spacing w:after="120"/>
        <w:ind w:left="1985" w:hanging="1985"/>
        <w:rPr>
          <w:rFonts w:ascii="Arial" w:eastAsia="MS Mincho" w:hAnsi="Arial" w:cs="Arial"/>
          <w:b/>
          <w:sz w:val="22"/>
        </w:rPr>
      </w:pPr>
    </w:p>
    <w:p w14:paraId="282755FA" w14:textId="1405FF5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079C">
        <w:rPr>
          <w:rFonts w:ascii="Arial" w:eastAsia="MS Mincho" w:hAnsi="Arial" w:cs="Arial"/>
          <w:b/>
          <w:color w:val="000000"/>
          <w:sz w:val="22"/>
          <w:lang w:val="pt-BR" w:eastAsia="ja-JP"/>
        </w:rPr>
        <w:t>6</w:t>
      </w:r>
      <w:r w:rsidR="002B648E">
        <w:rPr>
          <w:rFonts w:ascii="Arial" w:eastAsia="MS Mincho" w:hAnsi="Arial" w:cs="Arial"/>
          <w:b/>
          <w:color w:val="000000"/>
          <w:sz w:val="22"/>
          <w:lang w:val="pt-BR" w:eastAsia="ja-JP"/>
        </w:rPr>
        <w:t>.</w:t>
      </w:r>
      <w:r w:rsidR="00E7079C">
        <w:rPr>
          <w:rFonts w:ascii="Arial" w:eastAsia="MS Mincho" w:hAnsi="Arial" w:cs="Arial"/>
          <w:b/>
          <w:color w:val="000000"/>
          <w:sz w:val="22"/>
          <w:lang w:val="pt-BR" w:eastAsia="ja-JP"/>
        </w:rPr>
        <w:t>23</w:t>
      </w:r>
    </w:p>
    <w:p w14:paraId="50D5329D" w14:textId="23FB208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00AA3">
        <w:rPr>
          <w:rFonts w:ascii="Arial" w:hAnsi="Arial" w:cs="Arial"/>
          <w:color w:val="000000"/>
          <w:sz w:val="22"/>
          <w:lang w:eastAsia="zh-CN"/>
        </w:rPr>
        <w:t>Moderator</w:t>
      </w:r>
      <w:r w:rsidR="00321150" w:rsidRPr="00C00AA3">
        <w:rPr>
          <w:rFonts w:ascii="Arial" w:hAnsi="Arial" w:cs="Arial"/>
          <w:color w:val="000000"/>
          <w:sz w:val="22"/>
          <w:lang w:eastAsia="zh-CN"/>
        </w:rPr>
        <w:t xml:space="preserve"> </w:t>
      </w:r>
      <w:r w:rsidR="004D737D" w:rsidRPr="00C00AA3">
        <w:rPr>
          <w:rFonts w:ascii="Arial" w:hAnsi="Arial" w:cs="Arial"/>
          <w:color w:val="000000"/>
          <w:sz w:val="22"/>
          <w:lang w:eastAsia="zh-CN"/>
        </w:rPr>
        <w:t>(</w:t>
      </w:r>
      <w:r w:rsidR="001A40BA">
        <w:rPr>
          <w:rFonts w:ascii="Arial" w:hAnsi="Arial" w:cs="Arial"/>
          <w:color w:val="000000"/>
          <w:sz w:val="22"/>
          <w:lang w:eastAsia="zh-CN"/>
        </w:rPr>
        <w:t>Iridium</w:t>
      </w:r>
      <w:r w:rsidR="004D737D" w:rsidRPr="00C00AA3">
        <w:rPr>
          <w:rFonts w:ascii="Arial" w:hAnsi="Arial" w:cs="Arial"/>
          <w:color w:val="000000"/>
          <w:sz w:val="22"/>
          <w:lang w:eastAsia="zh-CN"/>
        </w:rPr>
        <w:t>)</w:t>
      </w:r>
    </w:p>
    <w:p w14:paraId="45900576" w14:textId="17BA4FC9" w:rsidR="0056052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D1C46">
        <w:rPr>
          <w:rFonts w:ascii="Arial" w:eastAsiaTheme="minorEastAsia" w:hAnsi="Arial" w:cs="Arial"/>
          <w:color w:val="000000"/>
          <w:sz w:val="22"/>
          <w:lang w:eastAsia="zh-CN"/>
        </w:rPr>
        <w:t xml:space="preserve">Topic summary for </w:t>
      </w:r>
      <w:r w:rsidR="00E7079C" w:rsidRPr="00E7079C">
        <w:rPr>
          <w:rFonts w:ascii="Arial" w:eastAsiaTheme="minorEastAsia" w:hAnsi="Arial" w:cs="Arial"/>
          <w:color w:val="000000"/>
          <w:sz w:val="22"/>
          <w:lang w:eastAsia="zh-CN"/>
        </w:rPr>
        <w:t>[116bis][308] Rel-19_BS_SAN_conformance_Part2</w:t>
      </w:r>
    </w:p>
    <w:p w14:paraId="67B0962B" w14:textId="1CF38708"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w:t>
      </w:r>
      <w:r w:rsidRPr="00587628">
        <w:rPr>
          <w:lang w:val="en-US" w:eastAsia="ja-JP"/>
        </w:rPr>
        <w:t>d</w:t>
      </w:r>
      <w:proofErr w:type="spellStart"/>
      <w:r w:rsidRPr="005D7AF8">
        <w:rPr>
          <w:rFonts w:hint="eastAsia"/>
          <w:lang w:eastAsia="ja-JP"/>
        </w:rPr>
        <w:t>uction</w:t>
      </w:r>
      <w:proofErr w:type="spellEnd"/>
    </w:p>
    <w:p w14:paraId="0E50C079" w14:textId="135E9796" w:rsidR="00963242" w:rsidRPr="005F35DE" w:rsidRDefault="00963242" w:rsidP="008D78C0">
      <w:pPr>
        <w:rPr>
          <w:iCs/>
          <w:sz w:val="22"/>
          <w:szCs w:val="22"/>
          <w:lang w:eastAsia="zh-CN"/>
        </w:rPr>
      </w:pPr>
      <w:r w:rsidRPr="005F35DE">
        <w:rPr>
          <w:iCs/>
          <w:sz w:val="22"/>
          <w:szCs w:val="22"/>
          <w:lang w:eastAsia="zh-CN"/>
        </w:rPr>
        <w:t>This document is a summary of the proposals made in the contributions submitted under AI</w:t>
      </w:r>
      <w:r w:rsidR="005220CE" w:rsidRPr="005F35DE">
        <w:rPr>
          <w:iCs/>
          <w:sz w:val="22"/>
          <w:szCs w:val="22"/>
          <w:lang w:eastAsia="zh-CN"/>
        </w:rPr>
        <w:t>s</w:t>
      </w:r>
      <w:r w:rsidRPr="005F35DE">
        <w:rPr>
          <w:iCs/>
          <w:sz w:val="22"/>
          <w:szCs w:val="22"/>
          <w:lang w:eastAsia="zh-CN"/>
        </w:rPr>
        <w:t xml:space="preserve"> </w:t>
      </w:r>
      <w:r w:rsidR="00E7079C" w:rsidRPr="005F35DE">
        <w:rPr>
          <w:iCs/>
          <w:sz w:val="22"/>
          <w:szCs w:val="22"/>
          <w:lang w:eastAsia="zh-CN"/>
        </w:rPr>
        <w:t xml:space="preserve">5.10.4, 6.21.4 </w:t>
      </w:r>
      <w:r w:rsidR="00D15B2C" w:rsidRPr="005F35DE">
        <w:rPr>
          <w:iCs/>
          <w:sz w:val="22"/>
          <w:szCs w:val="22"/>
          <w:lang w:eastAsia="zh-CN"/>
        </w:rPr>
        <w:t xml:space="preserve">for the </w:t>
      </w:r>
      <w:r w:rsidR="00ED526D" w:rsidRPr="005F35DE">
        <w:rPr>
          <w:iCs/>
          <w:sz w:val="22"/>
          <w:szCs w:val="22"/>
          <w:lang w:eastAsia="zh-CN"/>
        </w:rPr>
        <w:t>RAN4</w:t>
      </w:r>
      <w:r w:rsidRPr="005F35DE">
        <w:rPr>
          <w:iCs/>
          <w:sz w:val="22"/>
          <w:szCs w:val="22"/>
          <w:lang w:eastAsia="zh-CN"/>
        </w:rPr>
        <w:t>#1</w:t>
      </w:r>
      <w:r w:rsidR="00D34FF5" w:rsidRPr="005F35DE">
        <w:rPr>
          <w:iCs/>
          <w:sz w:val="22"/>
          <w:szCs w:val="22"/>
          <w:lang w:eastAsia="zh-CN"/>
        </w:rPr>
        <w:t>1</w:t>
      </w:r>
      <w:r w:rsidR="000D1C46" w:rsidRPr="005F35DE">
        <w:rPr>
          <w:iCs/>
          <w:sz w:val="22"/>
          <w:szCs w:val="22"/>
          <w:lang w:eastAsia="zh-CN"/>
        </w:rPr>
        <w:t>6</w:t>
      </w:r>
      <w:r w:rsidR="001A40BA" w:rsidRPr="005F35DE">
        <w:rPr>
          <w:iCs/>
          <w:sz w:val="22"/>
          <w:szCs w:val="22"/>
          <w:lang w:eastAsia="zh-CN"/>
        </w:rPr>
        <w:t>-bis</w:t>
      </w:r>
      <w:r w:rsidRPr="005F35DE">
        <w:rPr>
          <w:iCs/>
          <w:sz w:val="22"/>
          <w:szCs w:val="22"/>
          <w:lang w:eastAsia="zh-CN"/>
        </w:rPr>
        <w:t xml:space="preserve"> meeting.</w:t>
      </w:r>
      <w:r w:rsidR="008D78C0" w:rsidRPr="005F35DE">
        <w:rPr>
          <w:iCs/>
          <w:sz w:val="22"/>
          <w:szCs w:val="22"/>
          <w:lang w:eastAsia="zh-CN"/>
        </w:rPr>
        <w:br/>
      </w:r>
      <w:r w:rsidR="008D78C0" w:rsidRPr="005F35DE">
        <w:t xml:space="preserve">(the AI 6.20.2 was also under thread [308] however, there were no </w:t>
      </w:r>
      <w:proofErr w:type="spellStart"/>
      <w:r w:rsidR="008D78C0" w:rsidRPr="005F35DE">
        <w:t>TDocs</w:t>
      </w:r>
      <w:proofErr w:type="spellEnd"/>
      <w:r w:rsidR="008D78C0" w:rsidRPr="005F35DE">
        <w:t xml:space="preserve"> submitted into that AI).</w:t>
      </w:r>
    </w:p>
    <w:p w14:paraId="722442F1" w14:textId="2022DBF9" w:rsidR="004C25FD" w:rsidRPr="005F35DE" w:rsidRDefault="004C25FD" w:rsidP="001F25B5">
      <w:pPr>
        <w:rPr>
          <w:lang w:eastAsia="zh-CN"/>
        </w:rPr>
      </w:pPr>
      <w:r w:rsidRPr="005F35DE">
        <w:rPr>
          <w:lang w:eastAsia="zh-CN"/>
        </w:rPr>
        <w:t>With the following pre-meeting and meeting schedule:</w:t>
      </w:r>
      <w:r w:rsidRPr="005F35DE">
        <w:rPr>
          <w:noProof/>
          <w:lang w:eastAsia="fr-FR"/>
        </w:rPr>
        <w:t xml:space="preserve"> </w:t>
      </w:r>
    </w:p>
    <w:p w14:paraId="3D2D2B52" w14:textId="2BEA70EA" w:rsidR="00D15486" w:rsidRDefault="00237E69" w:rsidP="004C25FD">
      <w:pPr>
        <w:kinsoku w:val="0"/>
        <w:overflowPunct w:val="0"/>
        <w:spacing w:after="120"/>
        <w:contextualSpacing/>
        <w:textAlignment w:val="baseline"/>
        <w:rPr>
          <w:lang w:eastAsia="zh-CN"/>
        </w:rPr>
      </w:pPr>
      <w:r>
        <w:rPr>
          <w:noProof/>
          <w:lang w:val="fr-FR" w:eastAsia="fr-FR"/>
        </w:rPr>
        <w:drawing>
          <wp:inline distT="0" distB="0" distL="0" distR="0" wp14:anchorId="0C8D9B0A" wp14:editId="6024D637">
            <wp:extent cx="5980859" cy="1776926"/>
            <wp:effectExtent l="0" t="0" r="1270" b="0"/>
            <wp:docPr id="2069164662" name="Image 206916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3167" cy="1783554"/>
                    </a:xfrm>
                    <a:prstGeom prst="rect">
                      <a:avLst/>
                    </a:prstGeom>
                    <a:noFill/>
                  </pic:spPr>
                </pic:pic>
              </a:graphicData>
            </a:graphic>
          </wp:inline>
        </w:drawing>
      </w:r>
    </w:p>
    <w:p w14:paraId="255DC446" w14:textId="55A80B92" w:rsidR="00D15486" w:rsidRPr="00D15B2C" w:rsidRDefault="00D15486" w:rsidP="004C25FD">
      <w:pPr>
        <w:kinsoku w:val="0"/>
        <w:overflowPunct w:val="0"/>
        <w:spacing w:after="120"/>
        <w:contextualSpacing/>
        <w:textAlignment w:val="baseline"/>
        <w:rPr>
          <w:lang w:eastAsia="zh-CN"/>
        </w:rPr>
      </w:pPr>
    </w:p>
    <w:p w14:paraId="757B8BFA" w14:textId="3FEEBD15" w:rsidR="006D51E3" w:rsidRDefault="006D51E3" w:rsidP="00D15B2C">
      <w:pPr>
        <w:kinsoku w:val="0"/>
        <w:overflowPunct w:val="0"/>
        <w:spacing w:after="120"/>
        <w:contextualSpacing/>
        <w:textAlignment w:val="baseline"/>
        <w:rPr>
          <w:lang w:eastAsia="zh-CN"/>
        </w:rPr>
      </w:pPr>
    </w:p>
    <w:p w14:paraId="135D70AE" w14:textId="77777777" w:rsidR="00DB38AA" w:rsidRDefault="001F25B5" w:rsidP="00DB38AA">
      <w:pPr>
        <w:kinsoku w:val="0"/>
        <w:overflowPunct w:val="0"/>
        <w:spacing w:after="120"/>
        <w:contextualSpacing/>
        <w:textAlignment w:val="baseline"/>
        <w:rPr>
          <w:lang w:eastAsia="zh-CN"/>
        </w:rPr>
      </w:pPr>
      <w:r w:rsidRPr="001F25B5">
        <w:rPr>
          <w:rFonts w:hint="eastAsia"/>
          <w:lang w:eastAsia="zh-CN"/>
        </w:rPr>
        <w:t>Topic moderator will be designated to provide the summary for a topic before the meeting</w:t>
      </w:r>
    </w:p>
    <w:p w14:paraId="75432809" w14:textId="77777777" w:rsidR="00DB38AA" w:rsidRDefault="00DB38AA" w:rsidP="00DB38AA">
      <w:pPr>
        <w:kinsoku w:val="0"/>
        <w:overflowPunct w:val="0"/>
        <w:spacing w:after="120"/>
        <w:contextualSpacing/>
        <w:textAlignment w:val="baseline"/>
        <w:rPr>
          <w:lang w:eastAsia="zh-CN"/>
        </w:rPr>
      </w:pPr>
      <w:r>
        <w:rPr>
          <w:lang w:eastAsia="zh-CN"/>
        </w:rPr>
        <w:t xml:space="preserve">- </w:t>
      </w:r>
      <w:r w:rsidRPr="00DB38AA">
        <w:rPr>
          <w:color w:val="FF0000"/>
          <w:lang w:eastAsia="zh-CN"/>
        </w:rPr>
        <w:t>Before 06.10.2025 (Monday)</w:t>
      </w:r>
      <w:r w:rsidRPr="00DB38AA">
        <w:rPr>
          <w:lang w:eastAsia="zh-CN"/>
        </w:rPr>
        <w:t>: Session chairs will provide the list of topics with moderator assignments.</w:t>
      </w:r>
    </w:p>
    <w:p w14:paraId="528FAB9D" w14:textId="77777777" w:rsidR="00DB38AA" w:rsidRDefault="00DB38AA" w:rsidP="00DB38AA">
      <w:pPr>
        <w:kinsoku w:val="0"/>
        <w:overflowPunct w:val="0"/>
        <w:spacing w:after="120"/>
        <w:contextualSpacing/>
        <w:textAlignment w:val="baseline"/>
        <w:rPr>
          <w:lang w:eastAsia="zh-CN"/>
        </w:rPr>
      </w:pPr>
      <w:r>
        <w:rPr>
          <w:lang w:eastAsia="zh-CN"/>
        </w:rPr>
        <w:t xml:space="preserve">- </w:t>
      </w:r>
      <w:r w:rsidRPr="00DB38AA">
        <w:rPr>
          <w:color w:val="FF0000"/>
          <w:lang w:eastAsia="zh-CN"/>
        </w:rPr>
        <w:t>08.10.2025 (Wednesday), 17:00 UTC</w:t>
      </w:r>
      <w:r w:rsidRPr="00DB38AA">
        <w:rPr>
          <w:lang w:eastAsia="zh-CN"/>
        </w:rPr>
        <w:t>: Moderators provide the initial summary for a topic.</w:t>
      </w:r>
    </w:p>
    <w:p w14:paraId="18A235D3" w14:textId="77777777" w:rsidR="00DB38AA" w:rsidRDefault="00DB38AA" w:rsidP="00DB38AA">
      <w:pPr>
        <w:kinsoku w:val="0"/>
        <w:overflowPunct w:val="0"/>
        <w:spacing w:after="120"/>
        <w:contextualSpacing/>
        <w:textAlignment w:val="baseline"/>
        <w:rPr>
          <w:lang w:eastAsia="zh-CN"/>
        </w:rPr>
      </w:pPr>
      <w:r>
        <w:rPr>
          <w:lang w:eastAsia="zh-CN"/>
        </w:rPr>
        <w:t xml:space="preserve">- </w:t>
      </w:r>
      <w:r w:rsidRPr="00DB38AA">
        <w:rPr>
          <w:color w:val="FF0000"/>
          <w:lang w:eastAsia="zh-CN"/>
        </w:rPr>
        <w:t>09.10.2025 (Thursday), 12:00 UTC</w:t>
      </w:r>
      <w:r w:rsidRPr="00DB38AA">
        <w:rPr>
          <w:lang w:eastAsia="zh-CN"/>
        </w:rPr>
        <w:t xml:space="preserve">: Deadline for </w:t>
      </w:r>
      <w:proofErr w:type="gramStart"/>
      <w:r w:rsidRPr="00DB38AA">
        <w:rPr>
          <w:lang w:eastAsia="zh-CN"/>
        </w:rPr>
        <w:t>companies</w:t>
      </w:r>
      <w:proofErr w:type="gramEnd"/>
      <w:r w:rsidRPr="00DB38AA">
        <w:rPr>
          <w:lang w:eastAsia="zh-CN"/>
        </w:rPr>
        <w:t xml:space="preserve"> review of initial summary.</w:t>
      </w:r>
    </w:p>
    <w:p w14:paraId="61A402AF" w14:textId="77777777" w:rsidR="00DB38AA" w:rsidRDefault="00DB38AA" w:rsidP="00DB38AA">
      <w:pPr>
        <w:kinsoku w:val="0"/>
        <w:overflowPunct w:val="0"/>
        <w:spacing w:after="120"/>
        <w:contextualSpacing/>
        <w:textAlignment w:val="baseline"/>
        <w:rPr>
          <w:lang w:eastAsia="zh-CN"/>
        </w:rPr>
      </w:pPr>
      <w:r>
        <w:rPr>
          <w:lang w:eastAsia="zh-CN"/>
        </w:rPr>
        <w:t xml:space="preserve">- </w:t>
      </w:r>
      <w:r w:rsidRPr="00DB38AA">
        <w:rPr>
          <w:color w:val="FF0000"/>
          <w:lang w:eastAsia="zh-CN"/>
        </w:rPr>
        <w:t>10.10.2025 (Friday), 17:00 UTC</w:t>
      </w:r>
      <w:r w:rsidRPr="00DB38AA">
        <w:rPr>
          <w:lang w:eastAsia="zh-CN"/>
        </w:rPr>
        <w:t xml:space="preserve">: Moderators submit the formal </w:t>
      </w:r>
      <w:proofErr w:type="spellStart"/>
      <w:r w:rsidRPr="00DB38AA">
        <w:rPr>
          <w:lang w:eastAsia="zh-CN"/>
        </w:rPr>
        <w:t>tdoc</w:t>
      </w:r>
      <w:proofErr w:type="spellEnd"/>
      <w:r w:rsidRPr="00DB38AA">
        <w:rPr>
          <w:lang w:eastAsia="zh-CN"/>
        </w:rPr>
        <w:t xml:space="preserve"> of summary for a topic.</w:t>
      </w:r>
    </w:p>
    <w:p w14:paraId="19D69774" w14:textId="77777777" w:rsidR="00DB38AA" w:rsidRDefault="00DB38AA" w:rsidP="00DB38AA">
      <w:pPr>
        <w:kinsoku w:val="0"/>
        <w:overflowPunct w:val="0"/>
        <w:spacing w:after="120"/>
        <w:contextualSpacing/>
        <w:textAlignment w:val="baseline"/>
        <w:rPr>
          <w:lang w:eastAsia="zh-CN"/>
        </w:rPr>
      </w:pPr>
      <w:r>
        <w:rPr>
          <w:lang w:eastAsia="zh-CN"/>
        </w:rPr>
        <w:t xml:space="preserve">- </w:t>
      </w:r>
      <w:r w:rsidRPr="00DB38AA">
        <w:rPr>
          <w:color w:val="FF0000"/>
          <w:lang w:eastAsia="zh-CN"/>
        </w:rPr>
        <w:t>12.10.2025 (Sunday)</w:t>
      </w:r>
      <w:r w:rsidRPr="00DB38AA">
        <w:rPr>
          <w:lang w:eastAsia="zh-CN"/>
        </w:rPr>
        <w:t>: Session chairs share the initial meeting notes taking moderators summary in consideration.</w:t>
      </w:r>
    </w:p>
    <w:p w14:paraId="44D8A087" w14:textId="4FFBE2F8" w:rsidR="00E417AF" w:rsidRPr="001F25B5" w:rsidRDefault="00DB38AA" w:rsidP="00DB38AA">
      <w:pPr>
        <w:kinsoku w:val="0"/>
        <w:overflowPunct w:val="0"/>
        <w:spacing w:after="120"/>
        <w:contextualSpacing/>
        <w:textAlignment w:val="baseline"/>
        <w:rPr>
          <w:lang w:eastAsia="zh-CN"/>
        </w:rPr>
      </w:pPr>
      <w:r>
        <w:rPr>
          <w:lang w:eastAsia="zh-CN"/>
        </w:rPr>
        <w:t xml:space="preserve">- </w:t>
      </w:r>
      <w:r w:rsidRPr="00DB38AA">
        <w:rPr>
          <w:lang w:eastAsia="zh-CN"/>
        </w:rPr>
        <w:t>In online discussions, session chairs will handle topics based on the moderator summary.</w:t>
      </w:r>
    </w:p>
    <w:p w14:paraId="38B192AF" w14:textId="0F551074" w:rsidR="00E417AF" w:rsidRDefault="00E417AF" w:rsidP="00D15B2C">
      <w:pPr>
        <w:kinsoku w:val="0"/>
        <w:overflowPunct w:val="0"/>
        <w:spacing w:after="120"/>
        <w:contextualSpacing/>
        <w:textAlignment w:val="baseline"/>
        <w:rPr>
          <w:lang w:eastAsia="zh-CN"/>
        </w:rPr>
      </w:pPr>
    </w:p>
    <w:p w14:paraId="7A3B1E2F" w14:textId="77777777" w:rsidR="002100B9" w:rsidRDefault="002100B9" w:rsidP="00D15B2C">
      <w:pPr>
        <w:kinsoku w:val="0"/>
        <w:overflowPunct w:val="0"/>
        <w:spacing w:after="120"/>
        <w:contextualSpacing/>
        <w:textAlignment w:val="baseline"/>
        <w:rPr>
          <w:lang w:eastAsia="zh-CN"/>
        </w:rPr>
      </w:pPr>
    </w:p>
    <w:p w14:paraId="330088B1" w14:textId="08A51F86" w:rsidR="00D15B2C" w:rsidRDefault="00D15B2C" w:rsidP="00D15B2C">
      <w:pPr>
        <w:kinsoku w:val="0"/>
        <w:overflowPunct w:val="0"/>
        <w:spacing w:after="120"/>
        <w:contextualSpacing/>
        <w:textAlignment w:val="baseline"/>
        <w:rPr>
          <w:lang w:eastAsia="zh-CN"/>
        </w:rPr>
      </w:pPr>
      <w:r>
        <w:rPr>
          <w:lang w:eastAsia="zh-CN"/>
        </w:rPr>
        <w:t>The following documents considere</w:t>
      </w:r>
      <w:r w:rsidR="00DB5F20">
        <w:rPr>
          <w:lang w:eastAsia="zh-CN"/>
        </w:rPr>
        <w:t>d for discussion in</w:t>
      </w:r>
      <w:r w:rsidR="00DC041E">
        <w:rPr>
          <w:lang w:eastAsia="zh-CN"/>
        </w:rPr>
        <w:t xml:space="preserve"> </w:t>
      </w:r>
      <w:r w:rsidR="00E7079C" w:rsidRPr="00E7079C">
        <w:rPr>
          <w:lang w:eastAsia="zh-CN"/>
        </w:rPr>
        <w:t>[116bis][308] Rel-19_BS_SAN_conformance_Part2</w:t>
      </w:r>
      <w:r w:rsidR="00E7079C">
        <w:rPr>
          <w:lang w:eastAsia="zh-CN"/>
        </w:rPr>
        <w:t xml:space="preserve"> </w:t>
      </w:r>
      <w:r w:rsidR="00DB38AA">
        <w:rPr>
          <w:lang w:eastAsia="zh-CN"/>
        </w:rPr>
        <w:t xml:space="preserve">under </w:t>
      </w:r>
      <w:r w:rsidR="00E7079C">
        <w:rPr>
          <w:lang w:eastAsia="zh-CN"/>
        </w:rPr>
        <w:t xml:space="preserve">AIs </w:t>
      </w:r>
      <w:r w:rsidR="00E7079C" w:rsidRPr="00E7079C">
        <w:rPr>
          <w:lang w:eastAsia="zh-CN"/>
        </w:rPr>
        <w:t xml:space="preserve">5.10.4, 6.21.4 </w:t>
      </w:r>
      <w:r w:rsidR="00DB38AA">
        <w:rPr>
          <w:lang w:eastAsia="zh-CN"/>
        </w:rPr>
        <w:t>are</w:t>
      </w:r>
      <w:r w:rsidRPr="00216C80">
        <w:rPr>
          <w:lang w:eastAsia="zh-CN"/>
        </w:rPr>
        <w:t>:</w:t>
      </w:r>
    </w:p>
    <w:p w14:paraId="242F4BF5" w14:textId="3D349936" w:rsidR="00E7079C" w:rsidRDefault="00E7079C" w:rsidP="00D15B2C">
      <w:pPr>
        <w:kinsoku w:val="0"/>
        <w:overflowPunct w:val="0"/>
        <w:spacing w:after="120"/>
        <w:contextualSpacing/>
        <w:textAlignment w:val="baseline"/>
        <w:rPr>
          <w:lang w:eastAsia="zh-CN"/>
        </w:rPr>
      </w:pPr>
    </w:p>
    <w:tbl>
      <w:tblPr>
        <w:tblStyle w:val="TableGrid"/>
        <w:tblW w:w="0" w:type="auto"/>
        <w:jc w:val="center"/>
        <w:tblLook w:val="04A0" w:firstRow="1" w:lastRow="0" w:firstColumn="1" w:lastColumn="0" w:noHBand="0" w:noVBand="1"/>
      </w:tblPr>
      <w:tblGrid>
        <w:gridCol w:w="1345"/>
        <w:gridCol w:w="900"/>
        <w:gridCol w:w="2665"/>
        <w:gridCol w:w="1358"/>
        <w:gridCol w:w="1546"/>
        <w:gridCol w:w="1536"/>
      </w:tblGrid>
      <w:tr w:rsidR="00E7079C" w14:paraId="721AE93A" w14:textId="77777777" w:rsidTr="00E7079C">
        <w:trPr>
          <w:jc w:val="center"/>
        </w:trPr>
        <w:tc>
          <w:tcPr>
            <w:tcW w:w="1345" w:type="dxa"/>
          </w:tcPr>
          <w:p w14:paraId="15F7FCBE" w14:textId="77777777" w:rsidR="00E7079C" w:rsidRPr="00E7079C" w:rsidRDefault="00E7079C" w:rsidP="00345727">
            <w:pPr>
              <w:jc w:val="center"/>
              <w:rPr>
                <w:b/>
                <w:bCs/>
                <w:i/>
              </w:rPr>
            </w:pPr>
            <w:proofErr w:type="spellStart"/>
            <w:r w:rsidRPr="00E7079C">
              <w:rPr>
                <w:b/>
                <w:bCs/>
                <w:i/>
              </w:rPr>
              <w:t>TDoc</w:t>
            </w:r>
            <w:proofErr w:type="spellEnd"/>
            <w:r w:rsidRPr="00E7079C">
              <w:rPr>
                <w:b/>
                <w:bCs/>
                <w:i/>
              </w:rPr>
              <w:t xml:space="preserve"> #</w:t>
            </w:r>
          </w:p>
        </w:tc>
        <w:tc>
          <w:tcPr>
            <w:tcW w:w="900" w:type="dxa"/>
          </w:tcPr>
          <w:p w14:paraId="65A7BB1F" w14:textId="77777777" w:rsidR="00E7079C" w:rsidRPr="00E7079C" w:rsidRDefault="00E7079C" w:rsidP="00345727">
            <w:pPr>
              <w:jc w:val="center"/>
              <w:rPr>
                <w:b/>
                <w:bCs/>
                <w:i/>
              </w:rPr>
            </w:pPr>
            <w:proofErr w:type="spellStart"/>
            <w:r w:rsidRPr="00E7079C">
              <w:rPr>
                <w:b/>
                <w:bCs/>
                <w:i/>
              </w:rPr>
              <w:t>TDoc</w:t>
            </w:r>
            <w:proofErr w:type="spellEnd"/>
            <w:r w:rsidRPr="00E7079C">
              <w:rPr>
                <w:b/>
                <w:bCs/>
                <w:i/>
              </w:rPr>
              <w:t xml:space="preserve"> Type</w:t>
            </w:r>
          </w:p>
        </w:tc>
        <w:tc>
          <w:tcPr>
            <w:tcW w:w="2665" w:type="dxa"/>
          </w:tcPr>
          <w:p w14:paraId="6EC273A5" w14:textId="77777777" w:rsidR="00E7079C" w:rsidRPr="00E7079C" w:rsidRDefault="00E7079C" w:rsidP="00345727">
            <w:pPr>
              <w:jc w:val="center"/>
              <w:rPr>
                <w:b/>
                <w:bCs/>
                <w:i/>
              </w:rPr>
            </w:pPr>
            <w:r w:rsidRPr="00E7079C">
              <w:rPr>
                <w:b/>
                <w:bCs/>
                <w:i/>
              </w:rPr>
              <w:t>Title</w:t>
            </w:r>
          </w:p>
        </w:tc>
        <w:tc>
          <w:tcPr>
            <w:tcW w:w="1358" w:type="dxa"/>
          </w:tcPr>
          <w:p w14:paraId="34DB638C" w14:textId="77777777" w:rsidR="00E7079C" w:rsidRPr="00E7079C" w:rsidRDefault="00E7079C" w:rsidP="00345727">
            <w:pPr>
              <w:jc w:val="center"/>
              <w:rPr>
                <w:b/>
                <w:bCs/>
                <w:i/>
              </w:rPr>
            </w:pPr>
            <w:r w:rsidRPr="00E7079C">
              <w:rPr>
                <w:b/>
                <w:bCs/>
                <w:i/>
              </w:rPr>
              <w:t>Company/ Source</w:t>
            </w:r>
          </w:p>
        </w:tc>
        <w:tc>
          <w:tcPr>
            <w:tcW w:w="1546" w:type="dxa"/>
          </w:tcPr>
          <w:p w14:paraId="5F86CD32" w14:textId="77777777" w:rsidR="00E7079C" w:rsidRPr="00E7079C" w:rsidRDefault="00E7079C" w:rsidP="00345727">
            <w:pPr>
              <w:jc w:val="center"/>
              <w:rPr>
                <w:b/>
                <w:bCs/>
                <w:i/>
              </w:rPr>
            </w:pPr>
            <w:r w:rsidRPr="00E7079C">
              <w:rPr>
                <w:b/>
                <w:bCs/>
                <w:i/>
              </w:rPr>
              <w:t>General Purpose</w:t>
            </w:r>
          </w:p>
        </w:tc>
        <w:tc>
          <w:tcPr>
            <w:tcW w:w="1536" w:type="dxa"/>
          </w:tcPr>
          <w:p w14:paraId="517AE11D" w14:textId="77777777" w:rsidR="00E7079C" w:rsidRPr="00E7079C" w:rsidRDefault="00E7079C" w:rsidP="00345727">
            <w:pPr>
              <w:jc w:val="center"/>
              <w:rPr>
                <w:b/>
                <w:bCs/>
                <w:i/>
              </w:rPr>
            </w:pPr>
            <w:r w:rsidRPr="00E7079C">
              <w:rPr>
                <w:b/>
                <w:bCs/>
                <w:i/>
              </w:rPr>
              <w:t>Agenda Item</w:t>
            </w:r>
          </w:p>
        </w:tc>
      </w:tr>
      <w:tr w:rsidR="00E7079C" w14:paraId="1197ACFF" w14:textId="77777777" w:rsidTr="00E7079C">
        <w:trPr>
          <w:jc w:val="center"/>
        </w:trPr>
        <w:tc>
          <w:tcPr>
            <w:tcW w:w="1345" w:type="dxa"/>
          </w:tcPr>
          <w:p w14:paraId="0D725228" w14:textId="77777777" w:rsidR="00E7079C" w:rsidRPr="00E7079C" w:rsidRDefault="00E7079C" w:rsidP="00345727">
            <w:pPr>
              <w:rPr>
                <w:rFonts w:ascii="Arial" w:hAnsi="Arial" w:cs="Arial"/>
                <w:b/>
                <w:bCs/>
                <w:color w:val="0000FF"/>
                <w:sz w:val="16"/>
                <w:szCs w:val="16"/>
                <w:u w:val="single"/>
              </w:rPr>
            </w:pPr>
            <w:hyperlink r:id="rId10" w:history="1">
              <w:r w:rsidRPr="00E7079C">
                <w:rPr>
                  <w:rStyle w:val="Hyperlink"/>
                  <w:rFonts w:ascii="Arial" w:hAnsi="Arial" w:cs="Arial"/>
                  <w:b/>
                  <w:bCs/>
                  <w:sz w:val="16"/>
                  <w:szCs w:val="16"/>
                </w:rPr>
                <w:t>R4-2513155</w:t>
              </w:r>
            </w:hyperlink>
          </w:p>
        </w:tc>
        <w:tc>
          <w:tcPr>
            <w:tcW w:w="900" w:type="dxa"/>
          </w:tcPr>
          <w:p w14:paraId="75C67436" w14:textId="77777777" w:rsidR="00E7079C" w:rsidRPr="00E7079C" w:rsidRDefault="00E7079C" w:rsidP="00345727">
            <w:pPr>
              <w:rPr>
                <w:rFonts w:ascii="Arial" w:hAnsi="Arial" w:cs="Arial"/>
                <w:sz w:val="16"/>
                <w:szCs w:val="16"/>
              </w:rPr>
            </w:pPr>
            <w:r w:rsidRPr="00E7079C">
              <w:rPr>
                <w:rFonts w:ascii="Arial" w:hAnsi="Arial" w:cs="Arial"/>
                <w:sz w:val="16"/>
                <w:szCs w:val="16"/>
              </w:rPr>
              <w:t>Other</w:t>
            </w:r>
          </w:p>
        </w:tc>
        <w:tc>
          <w:tcPr>
            <w:tcW w:w="2665" w:type="dxa"/>
          </w:tcPr>
          <w:p w14:paraId="596537D9" w14:textId="77777777" w:rsidR="00E7079C" w:rsidRPr="00E7079C" w:rsidRDefault="00E7079C" w:rsidP="00345727">
            <w:pPr>
              <w:rPr>
                <w:rFonts w:ascii="Arial" w:hAnsi="Arial" w:cs="Arial"/>
                <w:sz w:val="16"/>
                <w:szCs w:val="16"/>
              </w:rPr>
            </w:pPr>
            <w:r w:rsidRPr="00E7079C">
              <w:rPr>
                <w:rFonts w:ascii="Arial" w:hAnsi="Arial" w:cs="Arial"/>
                <w:sz w:val="16"/>
                <w:szCs w:val="16"/>
              </w:rPr>
              <w:t>Discussion on SAN conformance tests for NR NTN Ku-band</w:t>
            </w:r>
          </w:p>
        </w:tc>
        <w:tc>
          <w:tcPr>
            <w:tcW w:w="1358" w:type="dxa"/>
          </w:tcPr>
          <w:p w14:paraId="1B1C5FF8" w14:textId="77777777" w:rsidR="00E7079C" w:rsidRPr="00E7079C" w:rsidRDefault="00E7079C" w:rsidP="00345727">
            <w:pPr>
              <w:rPr>
                <w:rFonts w:ascii="Arial" w:hAnsi="Arial" w:cs="Arial"/>
                <w:sz w:val="16"/>
                <w:szCs w:val="16"/>
              </w:rPr>
            </w:pPr>
            <w:r w:rsidRPr="00E7079C">
              <w:rPr>
                <w:rFonts w:ascii="Arial" w:hAnsi="Arial" w:cs="Arial"/>
                <w:sz w:val="16"/>
                <w:szCs w:val="16"/>
              </w:rPr>
              <w:t>CATT</w:t>
            </w:r>
          </w:p>
        </w:tc>
        <w:tc>
          <w:tcPr>
            <w:tcW w:w="1546" w:type="dxa"/>
          </w:tcPr>
          <w:p w14:paraId="2A9A624B" w14:textId="77777777" w:rsidR="00E7079C" w:rsidRPr="00E7079C" w:rsidRDefault="00E7079C" w:rsidP="00345727">
            <w:pPr>
              <w:rPr>
                <w:rFonts w:ascii="Arial" w:hAnsi="Arial" w:cs="Arial"/>
                <w:sz w:val="16"/>
                <w:szCs w:val="16"/>
              </w:rPr>
            </w:pPr>
            <w:r w:rsidRPr="00E7079C">
              <w:rPr>
                <w:rFonts w:ascii="Arial" w:hAnsi="Arial" w:cs="Arial"/>
                <w:sz w:val="16"/>
                <w:szCs w:val="16"/>
              </w:rPr>
              <w:t>Approval</w:t>
            </w:r>
          </w:p>
        </w:tc>
        <w:tc>
          <w:tcPr>
            <w:tcW w:w="1536" w:type="dxa"/>
          </w:tcPr>
          <w:p w14:paraId="7FB9AFBC" w14:textId="77777777" w:rsidR="00E7079C" w:rsidRPr="00E7079C" w:rsidRDefault="00E7079C" w:rsidP="00345727">
            <w:pPr>
              <w:rPr>
                <w:rFonts w:ascii="Arial" w:hAnsi="Arial" w:cs="Arial"/>
                <w:sz w:val="16"/>
                <w:szCs w:val="16"/>
              </w:rPr>
            </w:pPr>
            <w:r w:rsidRPr="00E7079C">
              <w:rPr>
                <w:rFonts w:ascii="Arial" w:hAnsi="Arial" w:cs="Arial"/>
                <w:sz w:val="16"/>
                <w:szCs w:val="16"/>
              </w:rPr>
              <w:t>5.10.4</w:t>
            </w:r>
          </w:p>
        </w:tc>
      </w:tr>
      <w:tr w:rsidR="00E7079C" w14:paraId="67DFB926" w14:textId="77777777" w:rsidTr="00E7079C">
        <w:trPr>
          <w:jc w:val="center"/>
        </w:trPr>
        <w:tc>
          <w:tcPr>
            <w:tcW w:w="1345" w:type="dxa"/>
          </w:tcPr>
          <w:p w14:paraId="02D4631F" w14:textId="77777777" w:rsidR="00E7079C" w:rsidRPr="00E7079C" w:rsidRDefault="00E7079C" w:rsidP="00345727">
            <w:pPr>
              <w:rPr>
                <w:rFonts w:ascii="Arial" w:hAnsi="Arial" w:cs="Arial"/>
                <w:b/>
                <w:bCs/>
                <w:color w:val="0000FF"/>
                <w:sz w:val="16"/>
                <w:szCs w:val="16"/>
                <w:u w:val="single"/>
              </w:rPr>
            </w:pPr>
            <w:hyperlink r:id="rId11" w:history="1">
              <w:r w:rsidRPr="00E7079C">
                <w:rPr>
                  <w:rStyle w:val="Hyperlink"/>
                  <w:rFonts w:ascii="Arial" w:hAnsi="Arial" w:cs="Arial"/>
                  <w:b/>
                  <w:bCs/>
                  <w:sz w:val="16"/>
                  <w:szCs w:val="16"/>
                </w:rPr>
                <w:t>R4-2514028</w:t>
              </w:r>
            </w:hyperlink>
          </w:p>
        </w:tc>
        <w:tc>
          <w:tcPr>
            <w:tcW w:w="900" w:type="dxa"/>
          </w:tcPr>
          <w:p w14:paraId="28EB3D62" w14:textId="77777777" w:rsidR="00E7079C" w:rsidRPr="00E7079C" w:rsidRDefault="00E7079C" w:rsidP="00345727">
            <w:pPr>
              <w:rPr>
                <w:rFonts w:ascii="Arial" w:hAnsi="Arial" w:cs="Arial"/>
                <w:sz w:val="16"/>
                <w:szCs w:val="16"/>
              </w:rPr>
            </w:pPr>
            <w:r w:rsidRPr="00E7079C">
              <w:rPr>
                <w:rFonts w:ascii="Arial" w:hAnsi="Arial" w:cs="Arial"/>
                <w:sz w:val="16"/>
                <w:szCs w:val="16"/>
              </w:rPr>
              <w:t>Other</w:t>
            </w:r>
          </w:p>
        </w:tc>
        <w:tc>
          <w:tcPr>
            <w:tcW w:w="2665" w:type="dxa"/>
          </w:tcPr>
          <w:p w14:paraId="639E9704" w14:textId="77777777" w:rsidR="00E7079C" w:rsidRPr="00E7079C" w:rsidRDefault="00E7079C" w:rsidP="00345727">
            <w:pPr>
              <w:rPr>
                <w:rFonts w:ascii="Arial" w:hAnsi="Arial" w:cs="Arial"/>
                <w:sz w:val="16"/>
                <w:szCs w:val="16"/>
              </w:rPr>
            </w:pPr>
            <w:r w:rsidRPr="00E7079C">
              <w:rPr>
                <w:rFonts w:ascii="Arial" w:hAnsi="Arial" w:cs="Arial"/>
                <w:sz w:val="16"/>
                <w:szCs w:val="16"/>
              </w:rPr>
              <w:t>Discussion on SAN conformance testing for NR NTN Ku band</w:t>
            </w:r>
          </w:p>
        </w:tc>
        <w:tc>
          <w:tcPr>
            <w:tcW w:w="1358" w:type="dxa"/>
          </w:tcPr>
          <w:p w14:paraId="5614710F" w14:textId="77777777" w:rsidR="00E7079C" w:rsidRPr="00E7079C" w:rsidRDefault="00E7079C" w:rsidP="00345727">
            <w:pPr>
              <w:rPr>
                <w:rFonts w:ascii="Arial" w:hAnsi="Arial" w:cs="Arial"/>
                <w:sz w:val="16"/>
                <w:szCs w:val="16"/>
              </w:rPr>
            </w:pPr>
            <w:r w:rsidRPr="00E7079C">
              <w:rPr>
                <w:rFonts w:ascii="Arial" w:hAnsi="Arial" w:cs="Arial"/>
                <w:sz w:val="16"/>
                <w:szCs w:val="16"/>
              </w:rPr>
              <w:t xml:space="preserve">ZTE Corporation, </w:t>
            </w:r>
            <w:proofErr w:type="spellStart"/>
            <w:r w:rsidRPr="00E7079C">
              <w:rPr>
                <w:rFonts w:ascii="Arial" w:hAnsi="Arial" w:cs="Arial"/>
                <w:sz w:val="16"/>
                <w:szCs w:val="16"/>
              </w:rPr>
              <w:t>Sanechips</w:t>
            </w:r>
            <w:proofErr w:type="spellEnd"/>
          </w:p>
        </w:tc>
        <w:tc>
          <w:tcPr>
            <w:tcW w:w="1546" w:type="dxa"/>
          </w:tcPr>
          <w:p w14:paraId="694228E9" w14:textId="77777777" w:rsidR="00E7079C" w:rsidRPr="00E7079C" w:rsidRDefault="00E7079C" w:rsidP="00345727">
            <w:pPr>
              <w:rPr>
                <w:rFonts w:ascii="Arial" w:hAnsi="Arial" w:cs="Arial"/>
                <w:sz w:val="16"/>
                <w:szCs w:val="16"/>
              </w:rPr>
            </w:pPr>
            <w:r w:rsidRPr="00E7079C">
              <w:rPr>
                <w:rFonts w:ascii="Arial" w:hAnsi="Arial" w:cs="Arial"/>
                <w:sz w:val="16"/>
                <w:szCs w:val="16"/>
              </w:rPr>
              <w:t>Approval</w:t>
            </w:r>
          </w:p>
        </w:tc>
        <w:tc>
          <w:tcPr>
            <w:tcW w:w="1536" w:type="dxa"/>
          </w:tcPr>
          <w:p w14:paraId="2A285208" w14:textId="77777777" w:rsidR="00E7079C" w:rsidRPr="00E7079C" w:rsidRDefault="00E7079C" w:rsidP="00345727">
            <w:pPr>
              <w:rPr>
                <w:rFonts w:ascii="Arial" w:hAnsi="Arial" w:cs="Arial"/>
                <w:sz w:val="16"/>
                <w:szCs w:val="16"/>
              </w:rPr>
            </w:pPr>
            <w:r w:rsidRPr="00E7079C">
              <w:rPr>
                <w:rFonts w:ascii="Arial" w:hAnsi="Arial" w:cs="Arial"/>
                <w:sz w:val="16"/>
                <w:szCs w:val="16"/>
              </w:rPr>
              <w:t>5.10.4</w:t>
            </w:r>
          </w:p>
        </w:tc>
      </w:tr>
      <w:tr w:rsidR="00E7079C" w14:paraId="1B2E3BA7" w14:textId="77777777" w:rsidTr="00E7079C">
        <w:trPr>
          <w:jc w:val="center"/>
        </w:trPr>
        <w:tc>
          <w:tcPr>
            <w:tcW w:w="1345" w:type="dxa"/>
          </w:tcPr>
          <w:p w14:paraId="0CCEC225" w14:textId="77777777" w:rsidR="00E7079C" w:rsidRPr="00E7079C" w:rsidRDefault="00E7079C" w:rsidP="00345727">
            <w:pPr>
              <w:rPr>
                <w:rFonts w:ascii="Arial" w:hAnsi="Arial" w:cs="Arial"/>
                <w:b/>
                <w:bCs/>
                <w:color w:val="0000FF"/>
                <w:sz w:val="16"/>
                <w:szCs w:val="16"/>
                <w:u w:val="single"/>
              </w:rPr>
            </w:pPr>
            <w:hyperlink r:id="rId12" w:history="1">
              <w:r w:rsidRPr="00E7079C">
                <w:rPr>
                  <w:rStyle w:val="Hyperlink"/>
                  <w:rFonts w:ascii="Arial" w:hAnsi="Arial" w:cs="Arial"/>
                  <w:b/>
                  <w:bCs/>
                  <w:sz w:val="16"/>
                  <w:szCs w:val="16"/>
                </w:rPr>
                <w:t>R4-2514113</w:t>
              </w:r>
            </w:hyperlink>
          </w:p>
        </w:tc>
        <w:tc>
          <w:tcPr>
            <w:tcW w:w="900" w:type="dxa"/>
          </w:tcPr>
          <w:p w14:paraId="72FAC906" w14:textId="77777777" w:rsidR="00E7079C" w:rsidRPr="00E7079C" w:rsidRDefault="00E7079C" w:rsidP="00345727">
            <w:pPr>
              <w:rPr>
                <w:rFonts w:ascii="Arial" w:hAnsi="Arial" w:cs="Arial"/>
                <w:sz w:val="16"/>
                <w:szCs w:val="16"/>
              </w:rPr>
            </w:pPr>
            <w:r w:rsidRPr="00E7079C">
              <w:rPr>
                <w:rFonts w:ascii="Arial" w:hAnsi="Arial" w:cs="Arial"/>
                <w:sz w:val="16"/>
                <w:szCs w:val="16"/>
              </w:rPr>
              <w:t>Other</w:t>
            </w:r>
          </w:p>
        </w:tc>
        <w:tc>
          <w:tcPr>
            <w:tcW w:w="2665" w:type="dxa"/>
          </w:tcPr>
          <w:p w14:paraId="19FEE53E" w14:textId="77777777" w:rsidR="00E7079C" w:rsidRPr="00E7079C" w:rsidRDefault="00E7079C" w:rsidP="00345727">
            <w:pPr>
              <w:rPr>
                <w:rFonts w:ascii="Arial" w:hAnsi="Arial" w:cs="Arial"/>
                <w:sz w:val="16"/>
                <w:szCs w:val="16"/>
              </w:rPr>
            </w:pPr>
            <w:r w:rsidRPr="00E7079C">
              <w:rPr>
                <w:rFonts w:ascii="Arial" w:hAnsi="Arial" w:cs="Arial"/>
                <w:sz w:val="16"/>
                <w:szCs w:val="16"/>
              </w:rPr>
              <w:t>SAN RF Conformance testing for Ku-bands</w:t>
            </w:r>
          </w:p>
        </w:tc>
        <w:tc>
          <w:tcPr>
            <w:tcW w:w="1358" w:type="dxa"/>
          </w:tcPr>
          <w:p w14:paraId="62AD2AF4" w14:textId="77777777" w:rsidR="00E7079C" w:rsidRPr="00E7079C" w:rsidRDefault="00E7079C" w:rsidP="00345727">
            <w:pPr>
              <w:rPr>
                <w:rFonts w:ascii="Arial" w:hAnsi="Arial" w:cs="Arial"/>
                <w:sz w:val="16"/>
                <w:szCs w:val="16"/>
              </w:rPr>
            </w:pPr>
            <w:r w:rsidRPr="00E7079C">
              <w:rPr>
                <w:rFonts w:ascii="Arial" w:hAnsi="Arial" w:cs="Arial"/>
                <w:sz w:val="16"/>
                <w:szCs w:val="16"/>
              </w:rPr>
              <w:t>Ericsson, Thales</w:t>
            </w:r>
          </w:p>
        </w:tc>
        <w:tc>
          <w:tcPr>
            <w:tcW w:w="1546" w:type="dxa"/>
          </w:tcPr>
          <w:p w14:paraId="2855ABA8" w14:textId="77777777" w:rsidR="00E7079C" w:rsidRPr="00E7079C" w:rsidRDefault="00E7079C" w:rsidP="00345727">
            <w:pPr>
              <w:rPr>
                <w:rFonts w:ascii="Arial" w:hAnsi="Arial" w:cs="Arial"/>
                <w:sz w:val="16"/>
                <w:szCs w:val="16"/>
              </w:rPr>
            </w:pPr>
            <w:r w:rsidRPr="00E7079C">
              <w:rPr>
                <w:rFonts w:ascii="Arial" w:hAnsi="Arial" w:cs="Arial"/>
                <w:sz w:val="16"/>
                <w:szCs w:val="16"/>
              </w:rPr>
              <w:t>Discussion</w:t>
            </w:r>
          </w:p>
        </w:tc>
        <w:tc>
          <w:tcPr>
            <w:tcW w:w="1536" w:type="dxa"/>
          </w:tcPr>
          <w:p w14:paraId="79A71DC6" w14:textId="77777777" w:rsidR="00E7079C" w:rsidRPr="00E7079C" w:rsidRDefault="00E7079C" w:rsidP="00345727">
            <w:pPr>
              <w:rPr>
                <w:rFonts w:ascii="Arial" w:hAnsi="Arial" w:cs="Arial"/>
                <w:sz w:val="16"/>
                <w:szCs w:val="16"/>
              </w:rPr>
            </w:pPr>
            <w:r w:rsidRPr="00E7079C">
              <w:rPr>
                <w:rFonts w:ascii="Arial" w:hAnsi="Arial" w:cs="Arial"/>
                <w:sz w:val="16"/>
                <w:szCs w:val="16"/>
              </w:rPr>
              <w:t>5.10.4</w:t>
            </w:r>
          </w:p>
        </w:tc>
      </w:tr>
      <w:tr w:rsidR="00E7079C" w14:paraId="529D4BD0" w14:textId="77777777" w:rsidTr="00E7079C">
        <w:trPr>
          <w:jc w:val="center"/>
        </w:trPr>
        <w:tc>
          <w:tcPr>
            <w:tcW w:w="1345" w:type="dxa"/>
          </w:tcPr>
          <w:p w14:paraId="57B33FEC" w14:textId="77777777" w:rsidR="00E7079C" w:rsidRPr="00E7079C" w:rsidRDefault="00E7079C" w:rsidP="00345727">
            <w:pPr>
              <w:rPr>
                <w:rFonts w:ascii="Arial" w:hAnsi="Arial" w:cs="Arial"/>
                <w:b/>
                <w:bCs/>
                <w:color w:val="0000FF"/>
                <w:sz w:val="16"/>
                <w:szCs w:val="16"/>
                <w:u w:val="single"/>
              </w:rPr>
            </w:pPr>
            <w:hyperlink r:id="rId13" w:history="1">
              <w:r w:rsidRPr="00E7079C">
                <w:rPr>
                  <w:rStyle w:val="Hyperlink"/>
                  <w:rFonts w:ascii="Arial" w:hAnsi="Arial" w:cs="Arial"/>
                  <w:b/>
                  <w:bCs/>
                  <w:sz w:val="16"/>
                  <w:szCs w:val="16"/>
                </w:rPr>
                <w:t>R4-2514029</w:t>
              </w:r>
            </w:hyperlink>
          </w:p>
        </w:tc>
        <w:tc>
          <w:tcPr>
            <w:tcW w:w="900" w:type="dxa"/>
          </w:tcPr>
          <w:p w14:paraId="12A81ACD" w14:textId="77777777" w:rsidR="00E7079C" w:rsidRPr="00E7079C" w:rsidRDefault="00E7079C" w:rsidP="00345727">
            <w:pPr>
              <w:rPr>
                <w:rFonts w:ascii="Arial" w:hAnsi="Arial" w:cs="Arial"/>
                <w:sz w:val="16"/>
                <w:szCs w:val="16"/>
              </w:rPr>
            </w:pPr>
            <w:r w:rsidRPr="00E7079C">
              <w:rPr>
                <w:rFonts w:ascii="Arial" w:hAnsi="Arial" w:cs="Arial"/>
                <w:sz w:val="16"/>
                <w:szCs w:val="16"/>
              </w:rPr>
              <w:t>Other</w:t>
            </w:r>
          </w:p>
        </w:tc>
        <w:tc>
          <w:tcPr>
            <w:tcW w:w="2665" w:type="dxa"/>
          </w:tcPr>
          <w:p w14:paraId="5618EAAF" w14:textId="77777777" w:rsidR="00E7079C" w:rsidRPr="00E7079C" w:rsidRDefault="00E7079C" w:rsidP="00345727">
            <w:pPr>
              <w:rPr>
                <w:rFonts w:ascii="Arial" w:hAnsi="Arial" w:cs="Arial"/>
                <w:sz w:val="16"/>
                <w:szCs w:val="16"/>
              </w:rPr>
            </w:pPr>
            <w:r w:rsidRPr="00E7079C">
              <w:rPr>
                <w:rFonts w:ascii="Arial" w:hAnsi="Arial" w:cs="Arial"/>
                <w:sz w:val="16"/>
                <w:szCs w:val="16"/>
              </w:rPr>
              <w:t xml:space="preserve">Discussion on SAN conformance testing requirements for </w:t>
            </w:r>
            <w:proofErr w:type="spellStart"/>
            <w:r w:rsidRPr="00E7079C">
              <w:rPr>
                <w:rFonts w:ascii="Arial" w:hAnsi="Arial" w:cs="Arial"/>
                <w:sz w:val="16"/>
                <w:szCs w:val="16"/>
              </w:rPr>
              <w:t>Iot</w:t>
            </w:r>
            <w:proofErr w:type="spellEnd"/>
            <w:r w:rsidRPr="00E7079C">
              <w:rPr>
                <w:rFonts w:ascii="Arial" w:hAnsi="Arial" w:cs="Arial"/>
                <w:sz w:val="16"/>
                <w:szCs w:val="16"/>
              </w:rPr>
              <w:t>-NTN TDD band</w:t>
            </w:r>
          </w:p>
        </w:tc>
        <w:tc>
          <w:tcPr>
            <w:tcW w:w="1358" w:type="dxa"/>
          </w:tcPr>
          <w:p w14:paraId="14F02EF7" w14:textId="77777777" w:rsidR="00E7079C" w:rsidRPr="00E7079C" w:rsidRDefault="00E7079C" w:rsidP="00345727">
            <w:pPr>
              <w:rPr>
                <w:rFonts w:ascii="Arial" w:hAnsi="Arial" w:cs="Arial"/>
                <w:sz w:val="16"/>
                <w:szCs w:val="16"/>
              </w:rPr>
            </w:pPr>
            <w:r w:rsidRPr="00E7079C">
              <w:rPr>
                <w:rFonts w:ascii="Arial" w:hAnsi="Arial" w:cs="Arial"/>
                <w:sz w:val="16"/>
                <w:szCs w:val="16"/>
              </w:rPr>
              <w:t xml:space="preserve">ZTE Corporation, </w:t>
            </w:r>
            <w:proofErr w:type="spellStart"/>
            <w:r w:rsidRPr="00E7079C">
              <w:rPr>
                <w:rFonts w:ascii="Arial" w:hAnsi="Arial" w:cs="Arial"/>
                <w:sz w:val="16"/>
                <w:szCs w:val="16"/>
              </w:rPr>
              <w:t>Sanechips</w:t>
            </w:r>
            <w:proofErr w:type="spellEnd"/>
          </w:p>
        </w:tc>
        <w:tc>
          <w:tcPr>
            <w:tcW w:w="1546" w:type="dxa"/>
          </w:tcPr>
          <w:p w14:paraId="5D468914" w14:textId="77777777" w:rsidR="00E7079C" w:rsidRPr="00E7079C" w:rsidRDefault="00E7079C" w:rsidP="00345727">
            <w:pPr>
              <w:rPr>
                <w:rFonts w:ascii="Arial" w:hAnsi="Arial" w:cs="Arial"/>
                <w:sz w:val="16"/>
                <w:szCs w:val="16"/>
              </w:rPr>
            </w:pPr>
            <w:r w:rsidRPr="00E7079C">
              <w:rPr>
                <w:rFonts w:ascii="Arial" w:hAnsi="Arial" w:cs="Arial"/>
                <w:sz w:val="16"/>
                <w:szCs w:val="16"/>
              </w:rPr>
              <w:t>Approval</w:t>
            </w:r>
          </w:p>
        </w:tc>
        <w:tc>
          <w:tcPr>
            <w:tcW w:w="1536" w:type="dxa"/>
          </w:tcPr>
          <w:p w14:paraId="7605ABD0" w14:textId="77777777" w:rsidR="00E7079C" w:rsidRPr="00E7079C" w:rsidRDefault="00E7079C" w:rsidP="00345727">
            <w:pPr>
              <w:rPr>
                <w:rFonts w:ascii="Arial" w:hAnsi="Arial" w:cs="Arial"/>
                <w:sz w:val="16"/>
                <w:szCs w:val="16"/>
              </w:rPr>
            </w:pPr>
            <w:r w:rsidRPr="00E7079C">
              <w:rPr>
                <w:rFonts w:ascii="Arial" w:hAnsi="Arial" w:cs="Arial"/>
                <w:sz w:val="16"/>
                <w:szCs w:val="16"/>
              </w:rPr>
              <w:t>6.21.4</w:t>
            </w:r>
          </w:p>
        </w:tc>
      </w:tr>
      <w:tr w:rsidR="00E7079C" w14:paraId="0A2650D8" w14:textId="77777777" w:rsidTr="00E7079C">
        <w:trPr>
          <w:jc w:val="center"/>
        </w:trPr>
        <w:tc>
          <w:tcPr>
            <w:tcW w:w="1345" w:type="dxa"/>
          </w:tcPr>
          <w:p w14:paraId="77725123" w14:textId="77777777" w:rsidR="00E7079C" w:rsidRPr="00E7079C" w:rsidRDefault="00E7079C" w:rsidP="00345727">
            <w:pPr>
              <w:rPr>
                <w:rFonts w:ascii="Arial" w:hAnsi="Arial" w:cs="Arial"/>
                <w:b/>
                <w:bCs/>
                <w:color w:val="0000FF"/>
                <w:sz w:val="16"/>
                <w:szCs w:val="16"/>
                <w:u w:val="single"/>
              </w:rPr>
            </w:pPr>
            <w:hyperlink r:id="rId14" w:history="1">
              <w:r w:rsidRPr="00E7079C">
                <w:rPr>
                  <w:rStyle w:val="Hyperlink"/>
                  <w:rFonts w:ascii="Arial" w:hAnsi="Arial" w:cs="Arial"/>
                  <w:b/>
                  <w:bCs/>
                  <w:sz w:val="16"/>
                  <w:szCs w:val="16"/>
                </w:rPr>
                <w:t>R4-2514411</w:t>
              </w:r>
            </w:hyperlink>
          </w:p>
        </w:tc>
        <w:tc>
          <w:tcPr>
            <w:tcW w:w="900" w:type="dxa"/>
          </w:tcPr>
          <w:p w14:paraId="779F9F1A" w14:textId="77777777" w:rsidR="00E7079C" w:rsidRPr="00E7079C" w:rsidRDefault="00E7079C" w:rsidP="00345727">
            <w:pPr>
              <w:rPr>
                <w:rFonts w:ascii="Arial" w:hAnsi="Arial" w:cs="Arial"/>
                <w:sz w:val="16"/>
                <w:szCs w:val="16"/>
              </w:rPr>
            </w:pPr>
            <w:proofErr w:type="spellStart"/>
            <w:r w:rsidRPr="00E7079C">
              <w:rPr>
                <w:rFonts w:ascii="Arial" w:hAnsi="Arial" w:cs="Arial"/>
                <w:sz w:val="16"/>
                <w:szCs w:val="16"/>
              </w:rPr>
              <w:t>draftCR</w:t>
            </w:r>
            <w:proofErr w:type="spellEnd"/>
          </w:p>
        </w:tc>
        <w:tc>
          <w:tcPr>
            <w:tcW w:w="2665" w:type="dxa"/>
          </w:tcPr>
          <w:p w14:paraId="41A79E28" w14:textId="77777777" w:rsidR="00E7079C" w:rsidRPr="00E7079C" w:rsidRDefault="00E7079C" w:rsidP="00345727">
            <w:pPr>
              <w:rPr>
                <w:rFonts w:ascii="Arial" w:hAnsi="Arial" w:cs="Arial"/>
                <w:sz w:val="16"/>
                <w:szCs w:val="16"/>
              </w:rPr>
            </w:pPr>
            <w:r w:rsidRPr="00E7079C">
              <w:rPr>
                <w:rFonts w:ascii="Arial" w:hAnsi="Arial" w:cs="Arial"/>
                <w:sz w:val="16"/>
                <w:szCs w:val="16"/>
              </w:rPr>
              <w:t>Draft CR on TS 36.181 - IoT_NTN_TDD</w:t>
            </w:r>
          </w:p>
        </w:tc>
        <w:tc>
          <w:tcPr>
            <w:tcW w:w="1358" w:type="dxa"/>
          </w:tcPr>
          <w:p w14:paraId="566B4C28" w14:textId="77777777" w:rsidR="00E7079C" w:rsidRPr="00E7079C" w:rsidRDefault="00E7079C" w:rsidP="00345727">
            <w:pPr>
              <w:rPr>
                <w:rFonts w:ascii="Arial" w:hAnsi="Arial" w:cs="Arial"/>
                <w:sz w:val="16"/>
                <w:szCs w:val="16"/>
              </w:rPr>
            </w:pPr>
            <w:r w:rsidRPr="00E7079C">
              <w:rPr>
                <w:rFonts w:ascii="Arial" w:hAnsi="Arial" w:cs="Arial"/>
                <w:sz w:val="16"/>
                <w:szCs w:val="16"/>
              </w:rPr>
              <w:t>THALES, Iridium Satellite LLC</w:t>
            </w:r>
          </w:p>
        </w:tc>
        <w:tc>
          <w:tcPr>
            <w:tcW w:w="1546" w:type="dxa"/>
          </w:tcPr>
          <w:p w14:paraId="6D557C63" w14:textId="77777777" w:rsidR="00E7079C" w:rsidRPr="00E7079C" w:rsidRDefault="00E7079C" w:rsidP="00345727">
            <w:pPr>
              <w:rPr>
                <w:rFonts w:ascii="Arial" w:hAnsi="Arial" w:cs="Arial"/>
                <w:sz w:val="16"/>
                <w:szCs w:val="16"/>
              </w:rPr>
            </w:pPr>
            <w:r w:rsidRPr="00E7079C">
              <w:rPr>
                <w:rFonts w:ascii="Arial" w:hAnsi="Arial" w:cs="Arial"/>
                <w:sz w:val="16"/>
                <w:szCs w:val="16"/>
              </w:rPr>
              <w:t>Endorsement</w:t>
            </w:r>
          </w:p>
        </w:tc>
        <w:tc>
          <w:tcPr>
            <w:tcW w:w="1536" w:type="dxa"/>
          </w:tcPr>
          <w:p w14:paraId="0391C45A" w14:textId="77777777" w:rsidR="00E7079C" w:rsidRPr="00E7079C" w:rsidRDefault="00E7079C" w:rsidP="00345727">
            <w:pPr>
              <w:rPr>
                <w:rFonts w:ascii="Arial" w:hAnsi="Arial" w:cs="Arial"/>
                <w:sz w:val="16"/>
                <w:szCs w:val="16"/>
              </w:rPr>
            </w:pPr>
            <w:r w:rsidRPr="00E7079C">
              <w:rPr>
                <w:rFonts w:ascii="Arial" w:hAnsi="Arial" w:cs="Arial"/>
                <w:sz w:val="16"/>
                <w:szCs w:val="16"/>
              </w:rPr>
              <w:t>6.21.4</w:t>
            </w:r>
          </w:p>
        </w:tc>
      </w:tr>
    </w:tbl>
    <w:p w14:paraId="25E67A8B" w14:textId="77777777" w:rsidR="00E7079C" w:rsidRPr="006F6944" w:rsidRDefault="00E7079C" w:rsidP="00D15B2C">
      <w:pPr>
        <w:kinsoku w:val="0"/>
        <w:overflowPunct w:val="0"/>
        <w:spacing w:after="120"/>
        <w:contextualSpacing/>
        <w:textAlignment w:val="baseline"/>
        <w:rPr>
          <w:lang w:eastAsia="zh-CN"/>
        </w:rPr>
      </w:pPr>
    </w:p>
    <w:p w14:paraId="594CBE62" w14:textId="3A2E6D29" w:rsidR="00237E69" w:rsidRDefault="00237E69" w:rsidP="00D15B2C">
      <w:pPr>
        <w:rPr>
          <w:color w:val="0070C0"/>
          <w:lang w:eastAsia="zh-CN"/>
        </w:rPr>
      </w:pPr>
    </w:p>
    <w:p w14:paraId="54CD54EF" w14:textId="13E6AEF5" w:rsidR="00237E69" w:rsidRDefault="00A56F13" w:rsidP="00D15B2C">
      <w:pPr>
        <w:rPr>
          <w:color w:val="0070C0"/>
          <w:lang w:eastAsia="zh-CN"/>
        </w:rPr>
      </w:pPr>
      <w:r>
        <w:rPr>
          <w:color w:val="0070C0"/>
          <w:lang w:eastAsia="zh-CN"/>
        </w:rPr>
        <w:t>Further split into:</w:t>
      </w:r>
    </w:p>
    <w:p w14:paraId="42B21888" w14:textId="4A10492E" w:rsidR="00237E69" w:rsidRDefault="00237E69" w:rsidP="00237E69">
      <w:pPr>
        <w:pStyle w:val="ListParagraph"/>
        <w:numPr>
          <w:ilvl w:val="0"/>
          <w:numId w:val="3"/>
        </w:numPr>
        <w:ind w:firstLineChars="0"/>
        <w:rPr>
          <w:b/>
          <w:color w:val="000000" w:themeColor="text1"/>
          <w:lang w:eastAsia="zh-CN"/>
        </w:rPr>
      </w:pPr>
      <w:r>
        <w:rPr>
          <w:b/>
          <w:color w:val="000000" w:themeColor="text1"/>
          <w:lang w:eastAsia="zh-CN"/>
        </w:rPr>
        <w:t xml:space="preserve">Topic #1: </w:t>
      </w:r>
      <w:r w:rsidR="00E7079C">
        <w:rPr>
          <w:b/>
          <w:color w:val="000000" w:themeColor="text1"/>
          <w:lang w:eastAsia="zh-CN"/>
        </w:rPr>
        <w:t>SAN conformance (TS 38.181) for Ku-band</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237E69" w:rsidRPr="00086E9D" w14:paraId="592FCAA4"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65AEE706" w14:textId="77777777" w:rsidR="00237E69" w:rsidRPr="00086E9D" w:rsidRDefault="00237E69" w:rsidP="00237E69">
            <w:pPr>
              <w:jc w:val="center"/>
              <w:rPr>
                <w:rFonts w:asciiTheme="majorBidi" w:hAnsiTheme="majorBidi" w:cstheme="majorBidi"/>
                <w:i/>
                <w:color w:val="0070C0"/>
                <w:lang w:eastAsia="zh-CN"/>
              </w:rPr>
            </w:pPr>
            <w:proofErr w:type="spellStart"/>
            <w:r w:rsidRPr="00086E9D">
              <w:rPr>
                <w:rFonts w:cstheme="majorBidi"/>
                <w:b/>
                <w:bCs/>
                <w:i/>
                <w:lang w:eastAsia="zh-CN"/>
              </w:rPr>
              <w:t>TDoc</w:t>
            </w:r>
            <w:proofErr w:type="spellEnd"/>
            <w:r w:rsidRPr="00086E9D">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01E1BC2E" w14:textId="77777777" w:rsidR="00237E69" w:rsidRPr="00086E9D" w:rsidRDefault="00237E69" w:rsidP="00237E69">
            <w:pPr>
              <w:jc w:val="center"/>
              <w:rPr>
                <w:rFonts w:cstheme="majorBidi"/>
                <w:b/>
                <w:bCs/>
                <w:i/>
                <w:lang w:eastAsia="zh-CN"/>
              </w:rPr>
            </w:pPr>
            <w:proofErr w:type="spellStart"/>
            <w:r w:rsidRPr="00086E9D">
              <w:rPr>
                <w:rFonts w:cstheme="majorBidi"/>
                <w:b/>
                <w:bCs/>
                <w:i/>
                <w:lang w:eastAsia="zh-CN"/>
              </w:rPr>
              <w:t>TDoc</w:t>
            </w:r>
            <w:proofErr w:type="spellEnd"/>
            <w:r w:rsidRPr="00086E9D">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BFCF2DF" w14:textId="77777777" w:rsidR="00237E69" w:rsidRPr="00086E9D" w:rsidRDefault="00237E69" w:rsidP="00237E69">
            <w:pPr>
              <w:jc w:val="center"/>
              <w:rPr>
                <w:rFonts w:asciiTheme="majorBidi" w:hAnsiTheme="majorBidi" w:cstheme="majorBidi"/>
                <w:i/>
                <w:color w:val="0070C0"/>
                <w:lang w:eastAsia="zh-CN"/>
              </w:rPr>
            </w:pPr>
            <w:r w:rsidRPr="00086E9D">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41FE3DC4" w14:textId="77777777" w:rsidR="00237E69" w:rsidRPr="00086E9D" w:rsidRDefault="00237E69" w:rsidP="00237E69">
            <w:pPr>
              <w:jc w:val="center"/>
              <w:rPr>
                <w:rFonts w:asciiTheme="majorBidi" w:hAnsiTheme="majorBidi" w:cstheme="majorBidi"/>
                <w:i/>
                <w:color w:val="0070C0"/>
                <w:lang w:eastAsia="zh-CN"/>
              </w:rPr>
            </w:pPr>
            <w:r w:rsidRPr="00086E9D">
              <w:rPr>
                <w:rFonts w:cstheme="majorBidi"/>
                <w:b/>
                <w:bCs/>
                <w:i/>
                <w:lang w:eastAsia="zh-CN"/>
              </w:rPr>
              <w:t>Company</w:t>
            </w:r>
            <w:r>
              <w:rPr>
                <w:rFonts w:cstheme="majorBidi"/>
                <w:b/>
                <w:bCs/>
                <w:i/>
                <w:lang w:eastAsia="zh-CN"/>
              </w:rPr>
              <w:t>/Source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51945022" w14:textId="77777777" w:rsidR="00237E69" w:rsidRPr="00086E9D" w:rsidRDefault="00237E69" w:rsidP="00237E69">
            <w:pPr>
              <w:jc w:val="center"/>
              <w:rPr>
                <w:rFonts w:asciiTheme="majorBidi" w:hAnsiTheme="majorBidi" w:cstheme="majorBidi"/>
                <w:i/>
                <w:color w:val="0070C0"/>
                <w:lang w:eastAsia="zh-CN"/>
              </w:rPr>
            </w:pPr>
            <w:r w:rsidRPr="00086E9D">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41D31094" w14:textId="77777777" w:rsidR="00237E69" w:rsidRPr="00086E9D" w:rsidRDefault="00237E69" w:rsidP="00237E69">
            <w:pPr>
              <w:jc w:val="center"/>
              <w:rPr>
                <w:rFonts w:asciiTheme="majorBidi" w:hAnsiTheme="majorBidi" w:cstheme="majorBidi"/>
                <w:b/>
                <w:bCs/>
                <w:i/>
                <w:lang w:eastAsia="zh-CN"/>
              </w:rPr>
            </w:pPr>
            <w:r w:rsidRPr="00086E9D">
              <w:rPr>
                <w:rFonts w:cstheme="majorBidi"/>
                <w:b/>
                <w:bCs/>
                <w:i/>
                <w:lang w:eastAsia="zh-CN"/>
              </w:rPr>
              <w:t>Agenda Item</w:t>
            </w:r>
          </w:p>
        </w:tc>
      </w:tr>
      <w:tr w:rsidR="00E7079C" w:rsidRPr="00086E9D" w14:paraId="5550B64B"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97DDD5B" w14:textId="4B5F56DC" w:rsidR="00E7079C" w:rsidRPr="00086E9D" w:rsidRDefault="00E7079C" w:rsidP="00E7079C">
            <w:pPr>
              <w:jc w:val="center"/>
              <w:rPr>
                <w:rFonts w:cstheme="majorBidi"/>
                <w:b/>
                <w:bCs/>
                <w:i/>
                <w:lang w:eastAsia="zh-CN"/>
              </w:rPr>
            </w:pPr>
            <w:hyperlink r:id="rId15" w:history="1">
              <w:r w:rsidRPr="00E7079C">
                <w:rPr>
                  <w:rStyle w:val="Hyperlink"/>
                  <w:rFonts w:ascii="Arial" w:hAnsi="Arial" w:cs="Arial"/>
                  <w:b/>
                  <w:bCs/>
                  <w:sz w:val="16"/>
                  <w:szCs w:val="16"/>
                </w:rPr>
                <w:t>R4-2513155</w:t>
              </w:r>
            </w:hyperlink>
          </w:p>
        </w:tc>
        <w:tc>
          <w:tcPr>
            <w:tcW w:w="641" w:type="pct"/>
            <w:tcBorders>
              <w:top w:val="single" w:sz="4" w:space="0" w:color="000000"/>
              <w:left w:val="single" w:sz="4" w:space="0" w:color="000000"/>
              <w:bottom w:val="single" w:sz="4" w:space="0" w:color="000000"/>
              <w:right w:val="single" w:sz="4" w:space="0" w:color="000000"/>
            </w:tcBorders>
          </w:tcPr>
          <w:p w14:paraId="0CA1B57E" w14:textId="23941CF3" w:rsidR="00E7079C" w:rsidRPr="00086E9D" w:rsidRDefault="00E7079C" w:rsidP="00E7079C">
            <w:pPr>
              <w:jc w:val="center"/>
              <w:rPr>
                <w:rFonts w:cstheme="majorBidi"/>
                <w:b/>
                <w:bCs/>
                <w:i/>
                <w:lang w:eastAsia="zh-CN"/>
              </w:rPr>
            </w:pPr>
            <w:r w:rsidRPr="00E7079C">
              <w:rPr>
                <w:rFonts w:ascii="Arial" w:hAnsi="Arial" w:cs="Arial"/>
                <w:sz w:val="16"/>
                <w:szCs w:val="16"/>
              </w:rPr>
              <w:t>Other</w:t>
            </w:r>
          </w:p>
        </w:tc>
        <w:tc>
          <w:tcPr>
            <w:tcW w:w="1367" w:type="pct"/>
            <w:tcBorders>
              <w:top w:val="single" w:sz="4" w:space="0" w:color="000000"/>
              <w:left w:val="single" w:sz="4" w:space="0" w:color="000000"/>
              <w:bottom w:val="single" w:sz="4" w:space="0" w:color="000000"/>
              <w:right w:val="single" w:sz="4" w:space="0" w:color="000000"/>
            </w:tcBorders>
          </w:tcPr>
          <w:p w14:paraId="32BC568D" w14:textId="042766C1" w:rsidR="00E7079C" w:rsidRPr="00086E9D" w:rsidRDefault="00E7079C" w:rsidP="00E7079C">
            <w:pPr>
              <w:jc w:val="center"/>
              <w:rPr>
                <w:rFonts w:cstheme="majorBidi"/>
                <w:b/>
                <w:bCs/>
                <w:i/>
                <w:lang w:eastAsia="zh-CN"/>
              </w:rPr>
            </w:pPr>
            <w:r w:rsidRPr="00E7079C">
              <w:rPr>
                <w:rFonts w:ascii="Arial" w:hAnsi="Arial" w:cs="Arial"/>
                <w:sz w:val="16"/>
                <w:szCs w:val="16"/>
              </w:rPr>
              <w:t>Discussion on SAN conformance tests for NR NTN Ku-band</w:t>
            </w:r>
          </w:p>
        </w:tc>
        <w:tc>
          <w:tcPr>
            <w:tcW w:w="1039" w:type="pct"/>
            <w:tcBorders>
              <w:top w:val="single" w:sz="4" w:space="0" w:color="000000"/>
              <w:left w:val="single" w:sz="4" w:space="0" w:color="000000"/>
              <w:bottom w:val="single" w:sz="4" w:space="0" w:color="000000"/>
              <w:right w:val="single" w:sz="4" w:space="0" w:color="000000"/>
            </w:tcBorders>
          </w:tcPr>
          <w:p w14:paraId="7E512667" w14:textId="769DB0BC" w:rsidR="00E7079C" w:rsidRPr="00086E9D" w:rsidRDefault="00E7079C" w:rsidP="00E7079C">
            <w:pPr>
              <w:jc w:val="center"/>
              <w:rPr>
                <w:rFonts w:cstheme="majorBidi"/>
                <w:b/>
                <w:bCs/>
                <w:i/>
                <w:lang w:eastAsia="zh-CN"/>
              </w:rPr>
            </w:pPr>
            <w:r w:rsidRPr="00E7079C">
              <w:rPr>
                <w:rFonts w:ascii="Arial" w:hAnsi="Arial" w:cs="Arial"/>
                <w:sz w:val="16"/>
                <w:szCs w:val="16"/>
              </w:rPr>
              <w:t>CATT</w:t>
            </w:r>
          </w:p>
        </w:tc>
        <w:tc>
          <w:tcPr>
            <w:tcW w:w="698" w:type="pct"/>
            <w:tcBorders>
              <w:top w:val="single" w:sz="4" w:space="0" w:color="000000"/>
              <w:left w:val="single" w:sz="4" w:space="0" w:color="000000"/>
              <w:bottom w:val="single" w:sz="4" w:space="0" w:color="000000"/>
              <w:right w:val="single" w:sz="4" w:space="0" w:color="000000"/>
            </w:tcBorders>
          </w:tcPr>
          <w:p w14:paraId="0A3B2CB1" w14:textId="1A920619" w:rsidR="00E7079C" w:rsidRPr="00086E9D" w:rsidRDefault="00E7079C" w:rsidP="00E7079C">
            <w:pPr>
              <w:jc w:val="center"/>
              <w:rPr>
                <w:rFonts w:cstheme="majorBidi"/>
                <w:b/>
                <w:bCs/>
                <w:i/>
                <w:lang w:eastAsia="zh-CN"/>
              </w:rPr>
            </w:pPr>
            <w:r w:rsidRPr="00E7079C">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1B2E2BBD" w14:textId="6F00B2D6" w:rsidR="00E7079C" w:rsidRPr="00086E9D" w:rsidRDefault="00E7079C" w:rsidP="00E7079C">
            <w:pPr>
              <w:jc w:val="center"/>
              <w:rPr>
                <w:rFonts w:cstheme="majorBidi"/>
                <w:b/>
                <w:bCs/>
                <w:i/>
                <w:lang w:eastAsia="zh-CN"/>
              </w:rPr>
            </w:pPr>
            <w:r w:rsidRPr="00E7079C">
              <w:rPr>
                <w:rFonts w:ascii="Arial" w:hAnsi="Arial" w:cs="Arial"/>
                <w:sz w:val="16"/>
                <w:szCs w:val="16"/>
              </w:rPr>
              <w:t>5.10.4</w:t>
            </w:r>
          </w:p>
        </w:tc>
      </w:tr>
      <w:tr w:rsidR="00E7079C" w:rsidRPr="00086E9D" w14:paraId="09943C3E"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126276E2" w14:textId="08D9C012" w:rsidR="00E7079C" w:rsidRPr="00086E9D" w:rsidRDefault="00E7079C" w:rsidP="00E7079C">
            <w:pPr>
              <w:jc w:val="center"/>
              <w:rPr>
                <w:rFonts w:cstheme="majorBidi"/>
                <w:b/>
                <w:bCs/>
                <w:i/>
                <w:lang w:eastAsia="zh-CN"/>
              </w:rPr>
            </w:pPr>
            <w:hyperlink r:id="rId16" w:history="1">
              <w:r w:rsidRPr="00E7079C">
                <w:rPr>
                  <w:rStyle w:val="Hyperlink"/>
                  <w:rFonts w:ascii="Arial" w:hAnsi="Arial" w:cs="Arial"/>
                  <w:b/>
                  <w:bCs/>
                  <w:sz w:val="16"/>
                  <w:szCs w:val="16"/>
                </w:rPr>
                <w:t>R4-2514028</w:t>
              </w:r>
            </w:hyperlink>
          </w:p>
        </w:tc>
        <w:tc>
          <w:tcPr>
            <w:tcW w:w="641" w:type="pct"/>
            <w:tcBorders>
              <w:top w:val="single" w:sz="4" w:space="0" w:color="000000"/>
              <w:left w:val="single" w:sz="4" w:space="0" w:color="000000"/>
              <w:bottom w:val="single" w:sz="4" w:space="0" w:color="000000"/>
              <w:right w:val="single" w:sz="4" w:space="0" w:color="000000"/>
            </w:tcBorders>
          </w:tcPr>
          <w:p w14:paraId="66777B6A" w14:textId="24AA1DA0" w:rsidR="00E7079C" w:rsidRPr="00086E9D" w:rsidRDefault="00E7079C" w:rsidP="00E7079C">
            <w:pPr>
              <w:jc w:val="center"/>
              <w:rPr>
                <w:rFonts w:cstheme="majorBidi"/>
                <w:b/>
                <w:bCs/>
                <w:i/>
                <w:lang w:eastAsia="zh-CN"/>
              </w:rPr>
            </w:pPr>
            <w:r w:rsidRPr="00E7079C">
              <w:rPr>
                <w:rFonts w:ascii="Arial" w:hAnsi="Arial" w:cs="Arial"/>
                <w:sz w:val="16"/>
                <w:szCs w:val="16"/>
              </w:rPr>
              <w:t>Other</w:t>
            </w:r>
          </w:p>
        </w:tc>
        <w:tc>
          <w:tcPr>
            <w:tcW w:w="1367" w:type="pct"/>
            <w:tcBorders>
              <w:top w:val="single" w:sz="4" w:space="0" w:color="000000"/>
              <w:left w:val="single" w:sz="4" w:space="0" w:color="000000"/>
              <w:bottom w:val="single" w:sz="4" w:space="0" w:color="000000"/>
              <w:right w:val="single" w:sz="4" w:space="0" w:color="000000"/>
            </w:tcBorders>
          </w:tcPr>
          <w:p w14:paraId="10C67E02" w14:textId="2D3F479C" w:rsidR="00E7079C" w:rsidRPr="00086E9D" w:rsidRDefault="00E7079C" w:rsidP="00E7079C">
            <w:pPr>
              <w:jc w:val="center"/>
              <w:rPr>
                <w:rFonts w:cstheme="majorBidi"/>
                <w:b/>
                <w:bCs/>
                <w:i/>
                <w:lang w:eastAsia="zh-CN"/>
              </w:rPr>
            </w:pPr>
            <w:r w:rsidRPr="00E7079C">
              <w:rPr>
                <w:rFonts w:ascii="Arial" w:hAnsi="Arial" w:cs="Arial"/>
                <w:sz w:val="16"/>
                <w:szCs w:val="16"/>
              </w:rPr>
              <w:t>Discussion on SAN conformance testing for NR NTN Ku band</w:t>
            </w:r>
          </w:p>
        </w:tc>
        <w:tc>
          <w:tcPr>
            <w:tcW w:w="1039" w:type="pct"/>
            <w:tcBorders>
              <w:top w:val="single" w:sz="4" w:space="0" w:color="000000"/>
              <w:left w:val="single" w:sz="4" w:space="0" w:color="000000"/>
              <w:bottom w:val="single" w:sz="4" w:space="0" w:color="000000"/>
              <w:right w:val="single" w:sz="4" w:space="0" w:color="000000"/>
            </w:tcBorders>
          </w:tcPr>
          <w:p w14:paraId="29DCC6CE" w14:textId="6FAB0642" w:rsidR="00E7079C" w:rsidRPr="00086E9D" w:rsidRDefault="00E7079C" w:rsidP="00E7079C">
            <w:pPr>
              <w:jc w:val="center"/>
              <w:rPr>
                <w:rFonts w:cstheme="majorBidi"/>
                <w:b/>
                <w:bCs/>
                <w:i/>
                <w:lang w:eastAsia="zh-CN"/>
              </w:rPr>
            </w:pPr>
            <w:r w:rsidRPr="00E7079C">
              <w:rPr>
                <w:rFonts w:ascii="Arial" w:hAnsi="Arial" w:cs="Arial"/>
                <w:sz w:val="16"/>
                <w:szCs w:val="16"/>
              </w:rPr>
              <w:t xml:space="preserve">ZTE Corporation, </w:t>
            </w:r>
            <w:proofErr w:type="spellStart"/>
            <w:r w:rsidRPr="00E7079C">
              <w:rPr>
                <w:rFonts w:ascii="Arial" w:hAnsi="Arial" w:cs="Arial"/>
                <w:sz w:val="16"/>
                <w:szCs w:val="16"/>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15C38988" w14:textId="0F1C02F9" w:rsidR="00E7079C" w:rsidRPr="00086E9D" w:rsidRDefault="00E7079C" w:rsidP="00E7079C">
            <w:pPr>
              <w:jc w:val="center"/>
              <w:rPr>
                <w:rFonts w:cstheme="majorBidi"/>
                <w:b/>
                <w:bCs/>
                <w:i/>
                <w:lang w:eastAsia="zh-CN"/>
              </w:rPr>
            </w:pPr>
            <w:r w:rsidRPr="00E7079C">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097FDED5" w14:textId="40AABAA3" w:rsidR="00E7079C" w:rsidRPr="00086E9D" w:rsidRDefault="00E7079C" w:rsidP="00E7079C">
            <w:pPr>
              <w:jc w:val="center"/>
              <w:rPr>
                <w:rFonts w:cstheme="majorBidi"/>
                <w:b/>
                <w:bCs/>
                <w:i/>
                <w:lang w:eastAsia="zh-CN"/>
              </w:rPr>
            </w:pPr>
            <w:r w:rsidRPr="00E7079C">
              <w:rPr>
                <w:rFonts w:ascii="Arial" w:hAnsi="Arial" w:cs="Arial"/>
                <w:sz w:val="16"/>
                <w:szCs w:val="16"/>
              </w:rPr>
              <w:t>5.10.4</w:t>
            </w:r>
          </w:p>
        </w:tc>
      </w:tr>
      <w:tr w:rsidR="00E7079C" w:rsidRPr="00086E9D" w14:paraId="6425C13B"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452E6AB9" w14:textId="70C6D12F" w:rsidR="00E7079C" w:rsidRPr="00086E9D" w:rsidRDefault="00E7079C" w:rsidP="00E7079C">
            <w:pPr>
              <w:jc w:val="center"/>
              <w:rPr>
                <w:rFonts w:cstheme="majorBidi"/>
                <w:b/>
                <w:bCs/>
                <w:i/>
                <w:lang w:eastAsia="zh-CN"/>
              </w:rPr>
            </w:pPr>
            <w:hyperlink r:id="rId17" w:history="1">
              <w:r w:rsidRPr="00E7079C">
                <w:rPr>
                  <w:rStyle w:val="Hyperlink"/>
                  <w:rFonts w:ascii="Arial" w:hAnsi="Arial" w:cs="Arial"/>
                  <w:b/>
                  <w:bCs/>
                  <w:sz w:val="16"/>
                  <w:szCs w:val="16"/>
                </w:rPr>
                <w:t>R4-2514113</w:t>
              </w:r>
            </w:hyperlink>
          </w:p>
        </w:tc>
        <w:tc>
          <w:tcPr>
            <w:tcW w:w="641" w:type="pct"/>
            <w:tcBorders>
              <w:top w:val="single" w:sz="4" w:space="0" w:color="000000"/>
              <w:left w:val="single" w:sz="4" w:space="0" w:color="000000"/>
              <w:bottom w:val="single" w:sz="4" w:space="0" w:color="000000"/>
              <w:right w:val="single" w:sz="4" w:space="0" w:color="000000"/>
            </w:tcBorders>
          </w:tcPr>
          <w:p w14:paraId="20C111C0" w14:textId="1653ED57" w:rsidR="00E7079C" w:rsidRPr="00086E9D" w:rsidRDefault="00E7079C" w:rsidP="00E7079C">
            <w:pPr>
              <w:jc w:val="center"/>
              <w:rPr>
                <w:rFonts w:cstheme="majorBidi"/>
                <w:b/>
                <w:bCs/>
                <w:i/>
                <w:lang w:eastAsia="zh-CN"/>
              </w:rPr>
            </w:pPr>
            <w:r w:rsidRPr="00E7079C">
              <w:rPr>
                <w:rFonts w:ascii="Arial" w:hAnsi="Arial" w:cs="Arial"/>
                <w:sz w:val="16"/>
                <w:szCs w:val="16"/>
              </w:rPr>
              <w:t>Other</w:t>
            </w:r>
          </w:p>
        </w:tc>
        <w:tc>
          <w:tcPr>
            <w:tcW w:w="1367" w:type="pct"/>
            <w:tcBorders>
              <w:top w:val="single" w:sz="4" w:space="0" w:color="000000"/>
              <w:left w:val="single" w:sz="4" w:space="0" w:color="000000"/>
              <w:bottom w:val="single" w:sz="4" w:space="0" w:color="000000"/>
              <w:right w:val="single" w:sz="4" w:space="0" w:color="000000"/>
            </w:tcBorders>
          </w:tcPr>
          <w:p w14:paraId="29D2C4B9" w14:textId="2CC4E06C" w:rsidR="00E7079C" w:rsidRPr="00086E9D" w:rsidRDefault="00E7079C" w:rsidP="00E7079C">
            <w:pPr>
              <w:jc w:val="center"/>
              <w:rPr>
                <w:rFonts w:cstheme="majorBidi"/>
                <w:b/>
                <w:bCs/>
                <w:i/>
                <w:lang w:eastAsia="zh-CN"/>
              </w:rPr>
            </w:pPr>
            <w:r w:rsidRPr="00E7079C">
              <w:rPr>
                <w:rFonts w:ascii="Arial" w:hAnsi="Arial" w:cs="Arial"/>
                <w:sz w:val="16"/>
                <w:szCs w:val="16"/>
              </w:rPr>
              <w:t>SAN RF Conformance testing for Ku-bands</w:t>
            </w:r>
          </w:p>
        </w:tc>
        <w:tc>
          <w:tcPr>
            <w:tcW w:w="1039" w:type="pct"/>
            <w:tcBorders>
              <w:top w:val="single" w:sz="4" w:space="0" w:color="000000"/>
              <w:left w:val="single" w:sz="4" w:space="0" w:color="000000"/>
              <w:bottom w:val="single" w:sz="4" w:space="0" w:color="000000"/>
              <w:right w:val="single" w:sz="4" w:space="0" w:color="000000"/>
            </w:tcBorders>
          </w:tcPr>
          <w:p w14:paraId="15D1BC1C" w14:textId="17E26375" w:rsidR="00E7079C" w:rsidRPr="00086E9D" w:rsidRDefault="00E7079C" w:rsidP="00E7079C">
            <w:pPr>
              <w:jc w:val="center"/>
              <w:rPr>
                <w:rFonts w:cstheme="majorBidi"/>
                <w:b/>
                <w:bCs/>
                <w:i/>
                <w:lang w:eastAsia="zh-CN"/>
              </w:rPr>
            </w:pPr>
            <w:r w:rsidRPr="00E7079C">
              <w:rPr>
                <w:rFonts w:ascii="Arial" w:hAnsi="Arial" w:cs="Arial"/>
                <w:sz w:val="16"/>
                <w:szCs w:val="16"/>
              </w:rPr>
              <w:t>Ericsson, Thales</w:t>
            </w:r>
          </w:p>
        </w:tc>
        <w:tc>
          <w:tcPr>
            <w:tcW w:w="698" w:type="pct"/>
            <w:tcBorders>
              <w:top w:val="single" w:sz="4" w:space="0" w:color="000000"/>
              <w:left w:val="single" w:sz="4" w:space="0" w:color="000000"/>
              <w:bottom w:val="single" w:sz="4" w:space="0" w:color="000000"/>
              <w:right w:val="single" w:sz="4" w:space="0" w:color="000000"/>
            </w:tcBorders>
          </w:tcPr>
          <w:p w14:paraId="2A2A3BEA" w14:textId="630E3946" w:rsidR="00E7079C" w:rsidRPr="00086E9D" w:rsidRDefault="00E7079C" w:rsidP="00E7079C">
            <w:pPr>
              <w:jc w:val="center"/>
              <w:rPr>
                <w:rFonts w:cstheme="majorBidi"/>
                <w:b/>
                <w:bCs/>
                <w:i/>
                <w:lang w:eastAsia="zh-CN"/>
              </w:rPr>
            </w:pPr>
            <w:r w:rsidRPr="00E7079C">
              <w:rPr>
                <w:rFonts w:ascii="Arial" w:hAnsi="Arial" w:cs="Arial"/>
                <w:sz w:val="16"/>
                <w:szCs w:val="16"/>
              </w:rPr>
              <w:t>Discussion</w:t>
            </w:r>
          </w:p>
        </w:tc>
        <w:tc>
          <w:tcPr>
            <w:tcW w:w="595" w:type="pct"/>
            <w:tcBorders>
              <w:top w:val="single" w:sz="4" w:space="0" w:color="000000"/>
              <w:left w:val="single" w:sz="4" w:space="0" w:color="000000"/>
              <w:bottom w:val="single" w:sz="4" w:space="0" w:color="000000"/>
              <w:right w:val="single" w:sz="4" w:space="0" w:color="000000"/>
            </w:tcBorders>
          </w:tcPr>
          <w:p w14:paraId="31494D43" w14:textId="33B80DFE" w:rsidR="00E7079C" w:rsidRPr="00086E9D" w:rsidRDefault="00E7079C" w:rsidP="00E7079C">
            <w:pPr>
              <w:jc w:val="center"/>
              <w:rPr>
                <w:rFonts w:cstheme="majorBidi"/>
                <w:b/>
                <w:bCs/>
                <w:i/>
                <w:lang w:eastAsia="zh-CN"/>
              </w:rPr>
            </w:pPr>
            <w:r w:rsidRPr="00E7079C">
              <w:rPr>
                <w:rFonts w:ascii="Arial" w:hAnsi="Arial" w:cs="Arial"/>
                <w:sz w:val="16"/>
                <w:szCs w:val="16"/>
              </w:rPr>
              <w:t>5.10.4</w:t>
            </w:r>
          </w:p>
        </w:tc>
      </w:tr>
    </w:tbl>
    <w:p w14:paraId="1A9BBD6E" w14:textId="77777777" w:rsidR="00237E69" w:rsidRPr="00237E69" w:rsidRDefault="00237E69" w:rsidP="00237E69">
      <w:pPr>
        <w:rPr>
          <w:b/>
          <w:color w:val="000000" w:themeColor="text1"/>
          <w:lang w:eastAsia="zh-CN"/>
        </w:rPr>
      </w:pPr>
    </w:p>
    <w:p w14:paraId="0F965277" w14:textId="35DECA9A" w:rsidR="00237E69" w:rsidRDefault="00237E69" w:rsidP="00237E69">
      <w:pPr>
        <w:pStyle w:val="ListParagraph"/>
        <w:numPr>
          <w:ilvl w:val="0"/>
          <w:numId w:val="3"/>
        </w:numPr>
        <w:ind w:firstLineChars="0"/>
        <w:rPr>
          <w:b/>
          <w:color w:val="000000" w:themeColor="text1"/>
          <w:lang w:eastAsia="zh-CN"/>
        </w:rPr>
      </w:pPr>
      <w:r>
        <w:rPr>
          <w:b/>
          <w:color w:val="000000" w:themeColor="text1"/>
          <w:lang w:eastAsia="zh-CN"/>
        </w:rPr>
        <w:t>Topic #2</w:t>
      </w:r>
      <w:r w:rsidRPr="00AD4A84">
        <w:rPr>
          <w:b/>
          <w:color w:val="000000" w:themeColor="text1"/>
          <w:lang w:eastAsia="zh-CN"/>
        </w:rPr>
        <w:t xml:space="preserve">: </w:t>
      </w:r>
      <w:r w:rsidR="00E7079C">
        <w:rPr>
          <w:b/>
          <w:color w:val="000000" w:themeColor="text1"/>
          <w:lang w:eastAsia="zh-CN"/>
        </w:rPr>
        <w:t>SAN conformance (TS 36.181) for 249 band</w:t>
      </w:r>
    </w:p>
    <w:tbl>
      <w:tblPr>
        <w:tblW w:w="5000" w:type="pct"/>
        <w:tblCellMar>
          <w:top w:w="15" w:type="dxa"/>
          <w:left w:w="15" w:type="dxa"/>
          <w:bottom w:w="15" w:type="dxa"/>
          <w:right w:w="15" w:type="dxa"/>
        </w:tblCellMar>
        <w:tblLook w:val="04A0" w:firstRow="1" w:lastRow="0" w:firstColumn="1" w:lastColumn="0" w:noHBand="0" w:noVBand="1"/>
      </w:tblPr>
      <w:tblGrid>
        <w:gridCol w:w="1272"/>
        <w:gridCol w:w="1235"/>
        <w:gridCol w:w="2633"/>
        <w:gridCol w:w="2001"/>
        <w:gridCol w:w="1344"/>
        <w:gridCol w:w="1146"/>
      </w:tblGrid>
      <w:tr w:rsidR="00237E69" w:rsidRPr="00086E9D" w14:paraId="7E96EA38"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vAlign w:val="center"/>
          </w:tcPr>
          <w:p w14:paraId="05002D94" w14:textId="77777777" w:rsidR="00237E69" w:rsidRPr="00086E9D" w:rsidRDefault="00237E69" w:rsidP="00237E69">
            <w:pPr>
              <w:jc w:val="center"/>
              <w:rPr>
                <w:rFonts w:asciiTheme="majorBidi" w:hAnsiTheme="majorBidi" w:cstheme="majorBidi"/>
                <w:i/>
                <w:color w:val="0070C0"/>
                <w:lang w:eastAsia="zh-CN"/>
              </w:rPr>
            </w:pPr>
            <w:proofErr w:type="spellStart"/>
            <w:r w:rsidRPr="00086E9D">
              <w:rPr>
                <w:rFonts w:cstheme="majorBidi"/>
                <w:b/>
                <w:bCs/>
                <w:i/>
                <w:lang w:eastAsia="zh-CN"/>
              </w:rPr>
              <w:t>TDoc</w:t>
            </w:r>
            <w:proofErr w:type="spellEnd"/>
            <w:r w:rsidRPr="00086E9D">
              <w:rPr>
                <w:rFonts w:cstheme="majorBidi"/>
                <w:b/>
                <w:bCs/>
                <w:i/>
                <w:lang w:eastAsia="zh-CN"/>
              </w:rPr>
              <w:t xml:space="preserve"> Number</w:t>
            </w:r>
          </w:p>
        </w:tc>
        <w:tc>
          <w:tcPr>
            <w:tcW w:w="641" w:type="pct"/>
            <w:tcBorders>
              <w:top w:val="single" w:sz="4" w:space="0" w:color="000000"/>
              <w:left w:val="single" w:sz="4" w:space="0" w:color="000000"/>
              <w:bottom w:val="single" w:sz="4" w:space="0" w:color="000000"/>
              <w:right w:val="single" w:sz="4" w:space="0" w:color="000000"/>
            </w:tcBorders>
            <w:vAlign w:val="center"/>
          </w:tcPr>
          <w:p w14:paraId="72E12E53" w14:textId="77777777" w:rsidR="00237E69" w:rsidRPr="00086E9D" w:rsidRDefault="00237E69" w:rsidP="00237E69">
            <w:pPr>
              <w:jc w:val="center"/>
              <w:rPr>
                <w:rFonts w:cstheme="majorBidi"/>
                <w:b/>
                <w:bCs/>
                <w:i/>
                <w:lang w:eastAsia="zh-CN"/>
              </w:rPr>
            </w:pPr>
            <w:proofErr w:type="spellStart"/>
            <w:r w:rsidRPr="00086E9D">
              <w:rPr>
                <w:rFonts w:cstheme="majorBidi"/>
                <w:b/>
                <w:bCs/>
                <w:i/>
                <w:lang w:eastAsia="zh-CN"/>
              </w:rPr>
              <w:t>TDoc</w:t>
            </w:r>
            <w:proofErr w:type="spellEnd"/>
            <w:r w:rsidRPr="00086E9D">
              <w:rPr>
                <w:rFonts w:cstheme="majorBidi"/>
                <w:b/>
                <w:bCs/>
                <w:i/>
                <w:lang w:eastAsia="zh-CN"/>
              </w:rPr>
              <w:t xml:space="preserve"> Type</w:t>
            </w:r>
          </w:p>
        </w:tc>
        <w:tc>
          <w:tcPr>
            <w:tcW w:w="1367" w:type="pct"/>
            <w:tcBorders>
              <w:top w:val="single" w:sz="4" w:space="0" w:color="000000"/>
              <w:left w:val="single" w:sz="4" w:space="0" w:color="000000"/>
              <w:bottom w:val="single" w:sz="4" w:space="0" w:color="000000"/>
              <w:right w:val="single" w:sz="4" w:space="0" w:color="000000"/>
            </w:tcBorders>
            <w:vAlign w:val="center"/>
          </w:tcPr>
          <w:p w14:paraId="43BB22C2" w14:textId="77777777" w:rsidR="00237E69" w:rsidRPr="00086E9D" w:rsidRDefault="00237E69" w:rsidP="00237E69">
            <w:pPr>
              <w:jc w:val="center"/>
              <w:rPr>
                <w:rFonts w:asciiTheme="majorBidi" w:hAnsiTheme="majorBidi" w:cstheme="majorBidi"/>
                <w:i/>
                <w:color w:val="0070C0"/>
                <w:lang w:eastAsia="zh-CN"/>
              </w:rPr>
            </w:pPr>
            <w:r w:rsidRPr="00086E9D">
              <w:rPr>
                <w:rFonts w:cstheme="majorBidi"/>
                <w:b/>
                <w:bCs/>
                <w:i/>
                <w:lang w:eastAsia="zh-CN"/>
              </w:rPr>
              <w:t>Title</w:t>
            </w:r>
          </w:p>
        </w:tc>
        <w:tc>
          <w:tcPr>
            <w:tcW w:w="1039" w:type="pct"/>
            <w:tcBorders>
              <w:top w:val="single" w:sz="4" w:space="0" w:color="000000"/>
              <w:left w:val="single" w:sz="4" w:space="0" w:color="000000"/>
              <w:bottom w:val="single" w:sz="4" w:space="0" w:color="000000"/>
              <w:right w:val="single" w:sz="4" w:space="0" w:color="000000"/>
            </w:tcBorders>
            <w:vAlign w:val="center"/>
          </w:tcPr>
          <w:p w14:paraId="7D314902" w14:textId="77777777" w:rsidR="00237E69" w:rsidRPr="00086E9D" w:rsidRDefault="00237E69" w:rsidP="00237E69">
            <w:pPr>
              <w:jc w:val="center"/>
              <w:rPr>
                <w:rFonts w:asciiTheme="majorBidi" w:hAnsiTheme="majorBidi" w:cstheme="majorBidi"/>
                <w:i/>
                <w:color w:val="0070C0"/>
                <w:lang w:eastAsia="zh-CN"/>
              </w:rPr>
            </w:pPr>
            <w:r w:rsidRPr="00086E9D">
              <w:rPr>
                <w:rFonts w:cstheme="majorBidi"/>
                <w:b/>
                <w:bCs/>
                <w:i/>
                <w:lang w:eastAsia="zh-CN"/>
              </w:rPr>
              <w:t>Company</w:t>
            </w:r>
            <w:r>
              <w:rPr>
                <w:rFonts w:cstheme="majorBidi"/>
                <w:b/>
                <w:bCs/>
                <w:i/>
                <w:lang w:eastAsia="zh-CN"/>
              </w:rPr>
              <w:t>/Source</w:t>
            </w:r>
          </w:p>
        </w:tc>
        <w:tc>
          <w:tcPr>
            <w:tcW w:w="698" w:type="pct"/>
            <w:tcBorders>
              <w:top w:val="single" w:sz="4" w:space="0" w:color="000000"/>
              <w:left w:val="single" w:sz="4" w:space="0" w:color="000000"/>
              <w:bottom w:val="single" w:sz="4" w:space="0" w:color="000000"/>
              <w:right w:val="single" w:sz="4" w:space="0" w:color="000000"/>
            </w:tcBorders>
            <w:vAlign w:val="center"/>
          </w:tcPr>
          <w:p w14:paraId="66CADE71" w14:textId="77777777" w:rsidR="00237E69" w:rsidRPr="00086E9D" w:rsidRDefault="00237E69" w:rsidP="00237E69">
            <w:pPr>
              <w:jc w:val="center"/>
              <w:rPr>
                <w:rFonts w:asciiTheme="majorBidi" w:hAnsiTheme="majorBidi" w:cstheme="majorBidi"/>
                <w:i/>
                <w:color w:val="0070C0"/>
                <w:lang w:eastAsia="zh-CN"/>
              </w:rPr>
            </w:pPr>
            <w:r w:rsidRPr="00086E9D">
              <w:rPr>
                <w:rFonts w:cstheme="majorBidi"/>
                <w:b/>
                <w:bCs/>
                <w:i/>
                <w:lang w:eastAsia="zh-CN"/>
              </w:rPr>
              <w:t>General Purpose</w:t>
            </w:r>
          </w:p>
        </w:tc>
        <w:tc>
          <w:tcPr>
            <w:tcW w:w="595" w:type="pct"/>
            <w:tcBorders>
              <w:top w:val="single" w:sz="4" w:space="0" w:color="000000"/>
              <w:left w:val="single" w:sz="4" w:space="0" w:color="000000"/>
              <w:bottom w:val="single" w:sz="4" w:space="0" w:color="000000"/>
              <w:right w:val="single" w:sz="4" w:space="0" w:color="000000"/>
            </w:tcBorders>
            <w:vAlign w:val="center"/>
          </w:tcPr>
          <w:p w14:paraId="0FC473B0" w14:textId="77777777" w:rsidR="00237E69" w:rsidRPr="00086E9D" w:rsidRDefault="00237E69" w:rsidP="00237E69">
            <w:pPr>
              <w:jc w:val="center"/>
              <w:rPr>
                <w:rFonts w:asciiTheme="majorBidi" w:hAnsiTheme="majorBidi" w:cstheme="majorBidi"/>
                <w:b/>
                <w:bCs/>
                <w:i/>
                <w:lang w:eastAsia="zh-CN"/>
              </w:rPr>
            </w:pPr>
            <w:r w:rsidRPr="00086E9D">
              <w:rPr>
                <w:rFonts w:cstheme="majorBidi"/>
                <w:b/>
                <w:bCs/>
                <w:i/>
                <w:lang w:eastAsia="zh-CN"/>
              </w:rPr>
              <w:t>Agenda Item</w:t>
            </w:r>
          </w:p>
        </w:tc>
      </w:tr>
      <w:tr w:rsidR="00E7079C" w:rsidRPr="00086E9D" w14:paraId="79883028"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738C73C9" w14:textId="541E19BB" w:rsidR="00E7079C" w:rsidRPr="00086E9D" w:rsidRDefault="00E7079C" w:rsidP="00E7079C">
            <w:pPr>
              <w:jc w:val="center"/>
              <w:rPr>
                <w:rFonts w:cstheme="majorBidi"/>
                <w:b/>
                <w:bCs/>
                <w:i/>
                <w:lang w:eastAsia="zh-CN"/>
              </w:rPr>
            </w:pPr>
            <w:hyperlink r:id="rId18" w:history="1">
              <w:r w:rsidRPr="00E7079C">
                <w:rPr>
                  <w:rStyle w:val="Hyperlink"/>
                  <w:rFonts w:ascii="Arial" w:hAnsi="Arial" w:cs="Arial"/>
                  <w:b/>
                  <w:bCs/>
                  <w:sz w:val="16"/>
                  <w:szCs w:val="16"/>
                </w:rPr>
                <w:t>R4-2514029</w:t>
              </w:r>
            </w:hyperlink>
          </w:p>
        </w:tc>
        <w:tc>
          <w:tcPr>
            <w:tcW w:w="641" w:type="pct"/>
            <w:tcBorders>
              <w:top w:val="single" w:sz="4" w:space="0" w:color="000000"/>
              <w:left w:val="single" w:sz="4" w:space="0" w:color="000000"/>
              <w:bottom w:val="single" w:sz="4" w:space="0" w:color="000000"/>
              <w:right w:val="single" w:sz="4" w:space="0" w:color="000000"/>
            </w:tcBorders>
          </w:tcPr>
          <w:p w14:paraId="6E42DC41" w14:textId="21CDF85F" w:rsidR="00E7079C" w:rsidRPr="00086E9D" w:rsidRDefault="00E7079C" w:rsidP="00E7079C">
            <w:pPr>
              <w:jc w:val="center"/>
              <w:rPr>
                <w:rFonts w:cstheme="majorBidi"/>
                <w:b/>
                <w:bCs/>
                <w:i/>
                <w:lang w:eastAsia="zh-CN"/>
              </w:rPr>
            </w:pPr>
            <w:r w:rsidRPr="00E7079C">
              <w:rPr>
                <w:rFonts w:ascii="Arial" w:hAnsi="Arial" w:cs="Arial"/>
                <w:sz w:val="16"/>
                <w:szCs w:val="16"/>
              </w:rPr>
              <w:t>Other</w:t>
            </w:r>
          </w:p>
        </w:tc>
        <w:tc>
          <w:tcPr>
            <w:tcW w:w="1367" w:type="pct"/>
            <w:tcBorders>
              <w:top w:val="single" w:sz="4" w:space="0" w:color="000000"/>
              <w:left w:val="single" w:sz="4" w:space="0" w:color="000000"/>
              <w:bottom w:val="single" w:sz="4" w:space="0" w:color="000000"/>
              <w:right w:val="single" w:sz="4" w:space="0" w:color="000000"/>
            </w:tcBorders>
          </w:tcPr>
          <w:p w14:paraId="16089BBB" w14:textId="75BE1B64" w:rsidR="00E7079C" w:rsidRPr="00086E9D" w:rsidRDefault="00E7079C" w:rsidP="00E7079C">
            <w:pPr>
              <w:jc w:val="center"/>
              <w:rPr>
                <w:rFonts w:cstheme="majorBidi"/>
                <w:b/>
                <w:bCs/>
                <w:i/>
                <w:lang w:eastAsia="zh-CN"/>
              </w:rPr>
            </w:pPr>
            <w:r w:rsidRPr="00E7079C">
              <w:rPr>
                <w:rFonts w:ascii="Arial" w:hAnsi="Arial" w:cs="Arial"/>
                <w:sz w:val="16"/>
                <w:szCs w:val="16"/>
              </w:rPr>
              <w:t xml:space="preserve">Discussion on SAN conformance testing requirements for </w:t>
            </w:r>
            <w:proofErr w:type="spellStart"/>
            <w:r w:rsidRPr="00E7079C">
              <w:rPr>
                <w:rFonts w:ascii="Arial" w:hAnsi="Arial" w:cs="Arial"/>
                <w:sz w:val="16"/>
                <w:szCs w:val="16"/>
              </w:rPr>
              <w:t>Iot</w:t>
            </w:r>
            <w:proofErr w:type="spellEnd"/>
            <w:r w:rsidRPr="00E7079C">
              <w:rPr>
                <w:rFonts w:ascii="Arial" w:hAnsi="Arial" w:cs="Arial"/>
                <w:sz w:val="16"/>
                <w:szCs w:val="16"/>
              </w:rPr>
              <w:t>-NTN TDD band</w:t>
            </w:r>
          </w:p>
        </w:tc>
        <w:tc>
          <w:tcPr>
            <w:tcW w:w="1039" w:type="pct"/>
            <w:tcBorders>
              <w:top w:val="single" w:sz="4" w:space="0" w:color="000000"/>
              <w:left w:val="single" w:sz="4" w:space="0" w:color="000000"/>
              <w:bottom w:val="single" w:sz="4" w:space="0" w:color="000000"/>
              <w:right w:val="single" w:sz="4" w:space="0" w:color="000000"/>
            </w:tcBorders>
          </w:tcPr>
          <w:p w14:paraId="634B20FC" w14:textId="192DC517" w:rsidR="00E7079C" w:rsidRPr="00086E9D" w:rsidRDefault="00E7079C" w:rsidP="00E7079C">
            <w:pPr>
              <w:jc w:val="center"/>
              <w:rPr>
                <w:rFonts w:cstheme="majorBidi"/>
                <w:b/>
                <w:bCs/>
                <w:i/>
                <w:lang w:eastAsia="zh-CN"/>
              </w:rPr>
            </w:pPr>
            <w:r w:rsidRPr="00E7079C">
              <w:rPr>
                <w:rFonts w:ascii="Arial" w:hAnsi="Arial" w:cs="Arial"/>
                <w:sz w:val="16"/>
                <w:szCs w:val="16"/>
              </w:rPr>
              <w:t xml:space="preserve">ZTE Corporation, </w:t>
            </w:r>
            <w:proofErr w:type="spellStart"/>
            <w:r w:rsidRPr="00E7079C">
              <w:rPr>
                <w:rFonts w:ascii="Arial" w:hAnsi="Arial" w:cs="Arial"/>
                <w:sz w:val="16"/>
                <w:szCs w:val="16"/>
              </w:rPr>
              <w:t>Sanechips</w:t>
            </w:r>
            <w:proofErr w:type="spellEnd"/>
          </w:p>
        </w:tc>
        <w:tc>
          <w:tcPr>
            <w:tcW w:w="698" w:type="pct"/>
            <w:tcBorders>
              <w:top w:val="single" w:sz="4" w:space="0" w:color="000000"/>
              <w:left w:val="single" w:sz="4" w:space="0" w:color="000000"/>
              <w:bottom w:val="single" w:sz="4" w:space="0" w:color="000000"/>
              <w:right w:val="single" w:sz="4" w:space="0" w:color="000000"/>
            </w:tcBorders>
          </w:tcPr>
          <w:p w14:paraId="543D4B66" w14:textId="0BEEBD47" w:rsidR="00E7079C" w:rsidRPr="00086E9D" w:rsidRDefault="00E7079C" w:rsidP="00E7079C">
            <w:pPr>
              <w:jc w:val="center"/>
              <w:rPr>
                <w:rFonts w:cstheme="majorBidi"/>
                <w:b/>
                <w:bCs/>
                <w:i/>
                <w:lang w:eastAsia="zh-CN"/>
              </w:rPr>
            </w:pPr>
            <w:r w:rsidRPr="00E7079C">
              <w:rPr>
                <w:rFonts w:ascii="Arial" w:hAnsi="Arial" w:cs="Arial"/>
                <w:sz w:val="16"/>
                <w:szCs w:val="16"/>
              </w:rPr>
              <w:t>Approval</w:t>
            </w:r>
          </w:p>
        </w:tc>
        <w:tc>
          <w:tcPr>
            <w:tcW w:w="595" w:type="pct"/>
            <w:tcBorders>
              <w:top w:val="single" w:sz="4" w:space="0" w:color="000000"/>
              <w:left w:val="single" w:sz="4" w:space="0" w:color="000000"/>
              <w:bottom w:val="single" w:sz="4" w:space="0" w:color="000000"/>
              <w:right w:val="single" w:sz="4" w:space="0" w:color="000000"/>
            </w:tcBorders>
          </w:tcPr>
          <w:p w14:paraId="4E825874" w14:textId="60E00FED" w:rsidR="00E7079C" w:rsidRPr="00086E9D" w:rsidRDefault="00E7079C" w:rsidP="00E7079C">
            <w:pPr>
              <w:jc w:val="center"/>
              <w:rPr>
                <w:rFonts w:cstheme="majorBidi"/>
                <w:b/>
                <w:bCs/>
                <w:i/>
                <w:lang w:eastAsia="zh-CN"/>
              </w:rPr>
            </w:pPr>
            <w:r w:rsidRPr="00E7079C">
              <w:rPr>
                <w:rFonts w:ascii="Arial" w:hAnsi="Arial" w:cs="Arial"/>
                <w:sz w:val="16"/>
                <w:szCs w:val="16"/>
              </w:rPr>
              <w:t>6.21.4</w:t>
            </w:r>
          </w:p>
        </w:tc>
      </w:tr>
      <w:tr w:rsidR="00E7079C" w:rsidRPr="00086E9D" w14:paraId="33D88D10" w14:textId="77777777" w:rsidTr="00237E69">
        <w:trPr>
          <w:trHeight w:val="399"/>
        </w:trPr>
        <w:tc>
          <w:tcPr>
            <w:tcW w:w="660" w:type="pct"/>
            <w:tcBorders>
              <w:top w:val="single" w:sz="4" w:space="0" w:color="000000"/>
              <w:left w:val="single" w:sz="4" w:space="0" w:color="000000"/>
              <w:bottom w:val="single" w:sz="4" w:space="0" w:color="000000"/>
              <w:right w:val="single" w:sz="4" w:space="0" w:color="000000"/>
            </w:tcBorders>
          </w:tcPr>
          <w:p w14:paraId="62FBD97A" w14:textId="0ECFEDB6" w:rsidR="00E7079C" w:rsidRPr="00086E9D" w:rsidRDefault="00E7079C" w:rsidP="00E7079C">
            <w:pPr>
              <w:jc w:val="center"/>
              <w:rPr>
                <w:rFonts w:cstheme="majorBidi"/>
                <w:b/>
                <w:bCs/>
                <w:i/>
                <w:lang w:eastAsia="zh-CN"/>
              </w:rPr>
            </w:pPr>
            <w:hyperlink r:id="rId19" w:history="1">
              <w:r w:rsidRPr="00E7079C">
                <w:rPr>
                  <w:rStyle w:val="Hyperlink"/>
                  <w:rFonts w:ascii="Arial" w:hAnsi="Arial" w:cs="Arial"/>
                  <w:b/>
                  <w:bCs/>
                  <w:sz w:val="16"/>
                  <w:szCs w:val="16"/>
                </w:rPr>
                <w:t>R4-2514411</w:t>
              </w:r>
            </w:hyperlink>
          </w:p>
        </w:tc>
        <w:tc>
          <w:tcPr>
            <w:tcW w:w="641" w:type="pct"/>
            <w:tcBorders>
              <w:top w:val="single" w:sz="4" w:space="0" w:color="000000"/>
              <w:left w:val="single" w:sz="4" w:space="0" w:color="000000"/>
              <w:bottom w:val="single" w:sz="4" w:space="0" w:color="000000"/>
              <w:right w:val="single" w:sz="4" w:space="0" w:color="000000"/>
            </w:tcBorders>
          </w:tcPr>
          <w:p w14:paraId="72D311D5" w14:textId="59DF2732" w:rsidR="00E7079C" w:rsidRPr="00086E9D" w:rsidRDefault="00E7079C" w:rsidP="00E7079C">
            <w:pPr>
              <w:jc w:val="center"/>
              <w:rPr>
                <w:rFonts w:cstheme="majorBidi"/>
                <w:b/>
                <w:bCs/>
                <w:i/>
                <w:lang w:eastAsia="zh-CN"/>
              </w:rPr>
            </w:pPr>
            <w:proofErr w:type="spellStart"/>
            <w:r w:rsidRPr="00E7079C">
              <w:rPr>
                <w:rFonts w:ascii="Arial" w:hAnsi="Arial" w:cs="Arial"/>
                <w:sz w:val="16"/>
                <w:szCs w:val="16"/>
              </w:rPr>
              <w:t>draftCR</w:t>
            </w:r>
            <w:proofErr w:type="spellEnd"/>
          </w:p>
        </w:tc>
        <w:tc>
          <w:tcPr>
            <w:tcW w:w="1367" w:type="pct"/>
            <w:tcBorders>
              <w:top w:val="single" w:sz="4" w:space="0" w:color="000000"/>
              <w:left w:val="single" w:sz="4" w:space="0" w:color="000000"/>
              <w:bottom w:val="single" w:sz="4" w:space="0" w:color="000000"/>
              <w:right w:val="single" w:sz="4" w:space="0" w:color="000000"/>
            </w:tcBorders>
          </w:tcPr>
          <w:p w14:paraId="26600387" w14:textId="60EF9F53" w:rsidR="00E7079C" w:rsidRPr="00086E9D" w:rsidRDefault="00E7079C" w:rsidP="00E7079C">
            <w:pPr>
              <w:jc w:val="center"/>
              <w:rPr>
                <w:rFonts w:cstheme="majorBidi"/>
                <w:b/>
                <w:bCs/>
                <w:i/>
                <w:lang w:eastAsia="zh-CN"/>
              </w:rPr>
            </w:pPr>
            <w:r w:rsidRPr="00E7079C">
              <w:rPr>
                <w:rFonts w:ascii="Arial" w:hAnsi="Arial" w:cs="Arial"/>
                <w:sz w:val="16"/>
                <w:szCs w:val="16"/>
              </w:rPr>
              <w:t>Draft CR on TS 36.181 - IoT_NTN_TDD</w:t>
            </w:r>
          </w:p>
        </w:tc>
        <w:tc>
          <w:tcPr>
            <w:tcW w:w="1039" w:type="pct"/>
            <w:tcBorders>
              <w:top w:val="single" w:sz="4" w:space="0" w:color="000000"/>
              <w:left w:val="single" w:sz="4" w:space="0" w:color="000000"/>
              <w:bottom w:val="single" w:sz="4" w:space="0" w:color="000000"/>
              <w:right w:val="single" w:sz="4" w:space="0" w:color="000000"/>
            </w:tcBorders>
          </w:tcPr>
          <w:p w14:paraId="4C74224A" w14:textId="63C01E26" w:rsidR="00E7079C" w:rsidRPr="00086E9D" w:rsidRDefault="00E7079C" w:rsidP="00E7079C">
            <w:pPr>
              <w:jc w:val="center"/>
              <w:rPr>
                <w:rFonts w:cstheme="majorBidi"/>
                <w:b/>
                <w:bCs/>
                <w:i/>
                <w:lang w:eastAsia="zh-CN"/>
              </w:rPr>
            </w:pPr>
            <w:r w:rsidRPr="00E7079C">
              <w:rPr>
                <w:rFonts w:ascii="Arial" w:hAnsi="Arial" w:cs="Arial"/>
                <w:sz w:val="16"/>
                <w:szCs w:val="16"/>
              </w:rPr>
              <w:t>THALES, Iridium Satellite LLC</w:t>
            </w:r>
          </w:p>
        </w:tc>
        <w:tc>
          <w:tcPr>
            <w:tcW w:w="698" w:type="pct"/>
            <w:tcBorders>
              <w:top w:val="single" w:sz="4" w:space="0" w:color="000000"/>
              <w:left w:val="single" w:sz="4" w:space="0" w:color="000000"/>
              <w:bottom w:val="single" w:sz="4" w:space="0" w:color="000000"/>
              <w:right w:val="single" w:sz="4" w:space="0" w:color="000000"/>
            </w:tcBorders>
          </w:tcPr>
          <w:p w14:paraId="1E545F54" w14:textId="5C518054" w:rsidR="00E7079C" w:rsidRPr="00086E9D" w:rsidRDefault="00E7079C" w:rsidP="00E7079C">
            <w:pPr>
              <w:jc w:val="center"/>
              <w:rPr>
                <w:rFonts w:cstheme="majorBidi"/>
                <w:b/>
                <w:bCs/>
                <w:i/>
                <w:lang w:eastAsia="zh-CN"/>
              </w:rPr>
            </w:pPr>
            <w:r w:rsidRPr="00E7079C">
              <w:rPr>
                <w:rFonts w:ascii="Arial" w:hAnsi="Arial" w:cs="Arial"/>
                <w:sz w:val="16"/>
                <w:szCs w:val="16"/>
              </w:rPr>
              <w:t>Endorsement</w:t>
            </w:r>
          </w:p>
        </w:tc>
        <w:tc>
          <w:tcPr>
            <w:tcW w:w="595" w:type="pct"/>
            <w:tcBorders>
              <w:top w:val="single" w:sz="4" w:space="0" w:color="000000"/>
              <w:left w:val="single" w:sz="4" w:space="0" w:color="000000"/>
              <w:bottom w:val="single" w:sz="4" w:space="0" w:color="000000"/>
              <w:right w:val="single" w:sz="4" w:space="0" w:color="000000"/>
            </w:tcBorders>
          </w:tcPr>
          <w:p w14:paraId="25D9E951" w14:textId="3DB4FF44" w:rsidR="00E7079C" w:rsidRPr="00086E9D" w:rsidRDefault="00E7079C" w:rsidP="00E7079C">
            <w:pPr>
              <w:jc w:val="center"/>
              <w:rPr>
                <w:rFonts w:cstheme="majorBidi"/>
                <w:b/>
                <w:bCs/>
                <w:i/>
                <w:lang w:eastAsia="zh-CN"/>
              </w:rPr>
            </w:pPr>
            <w:r w:rsidRPr="00E7079C">
              <w:rPr>
                <w:rFonts w:ascii="Arial" w:hAnsi="Arial" w:cs="Arial"/>
                <w:sz w:val="16"/>
                <w:szCs w:val="16"/>
              </w:rPr>
              <w:t>6.21.4</w:t>
            </w:r>
          </w:p>
        </w:tc>
      </w:tr>
    </w:tbl>
    <w:p w14:paraId="1F4681FA" w14:textId="73847AA1" w:rsidR="00BB4474" w:rsidRDefault="00BB4474" w:rsidP="00D15B2C">
      <w:pPr>
        <w:rPr>
          <w:color w:val="0070C0"/>
          <w:lang w:eastAsia="zh-CN"/>
        </w:rPr>
      </w:pPr>
    </w:p>
    <w:p w14:paraId="3C617ADC" w14:textId="02B313E1" w:rsidR="00E7079C" w:rsidRDefault="00E7079C" w:rsidP="00D15B2C">
      <w:pPr>
        <w:rPr>
          <w:color w:val="0070C0"/>
          <w:lang w:eastAsia="zh-CN"/>
        </w:rPr>
      </w:pPr>
    </w:p>
    <w:p w14:paraId="1A5DFF95" w14:textId="409AF1D4" w:rsidR="00422F5B" w:rsidRDefault="00A56F13" w:rsidP="00422F5B">
      <w:pPr>
        <w:rPr>
          <w:color w:val="0070C0"/>
          <w:lang w:eastAsia="zh-CN"/>
        </w:rPr>
      </w:pPr>
      <w:r>
        <w:rPr>
          <w:color w:val="0070C0"/>
          <w:lang w:eastAsia="zh-CN"/>
        </w:rPr>
        <w:t>L</w:t>
      </w:r>
      <w:r w:rsidR="00422F5B">
        <w:rPr>
          <w:color w:val="0070C0"/>
          <w:lang w:eastAsia="zh-CN"/>
        </w:rPr>
        <w:t>ist of topics/sub-topics/issues prior to the meeting is:</w:t>
      </w:r>
    </w:p>
    <w:p w14:paraId="2322B65F" w14:textId="118F7824" w:rsidR="00422F5B" w:rsidRPr="00AD4A84" w:rsidRDefault="00422F5B" w:rsidP="00422F5B">
      <w:pPr>
        <w:pStyle w:val="ListParagraph"/>
        <w:numPr>
          <w:ilvl w:val="0"/>
          <w:numId w:val="3"/>
        </w:numPr>
        <w:ind w:firstLineChars="0"/>
        <w:rPr>
          <w:b/>
          <w:color w:val="000000" w:themeColor="text1"/>
          <w:lang w:eastAsia="zh-CN"/>
        </w:rPr>
      </w:pPr>
      <w:r w:rsidRPr="00AD4A84">
        <w:rPr>
          <w:b/>
          <w:color w:val="000000" w:themeColor="text1"/>
          <w:lang w:eastAsia="zh-CN"/>
        </w:rPr>
        <w:t xml:space="preserve">Topic #1: </w:t>
      </w:r>
      <w:r w:rsidRPr="00422F5B">
        <w:rPr>
          <w:b/>
          <w:color w:val="000000" w:themeColor="text1"/>
          <w:lang w:eastAsia="zh-CN"/>
        </w:rPr>
        <w:t>SAN conformance (TS 38.181) for Ku-band</w:t>
      </w:r>
    </w:p>
    <w:p w14:paraId="05BB19AE" w14:textId="768422EE" w:rsidR="00422F5B" w:rsidRPr="00AD4A84" w:rsidRDefault="00422F5B" w:rsidP="00422F5B">
      <w:pPr>
        <w:pStyle w:val="ListParagraph"/>
        <w:numPr>
          <w:ilvl w:val="1"/>
          <w:numId w:val="3"/>
        </w:numPr>
        <w:ind w:firstLineChars="0"/>
        <w:rPr>
          <w:color w:val="000000" w:themeColor="text1"/>
          <w:lang w:eastAsia="zh-CN"/>
        </w:rPr>
      </w:pPr>
      <w:r w:rsidRPr="00AD4A84">
        <w:rPr>
          <w:color w:val="000000" w:themeColor="text1"/>
          <w:lang w:eastAsia="zh-CN"/>
        </w:rPr>
        <w:t xml:space="preserve">Sub-topic 1-1: </w:t>
      </w:r>
      <w:r w:rsidRPr="00422F5B">
        <w:rPr>
          <w:lang w:eastAsia="zh-CN"/>
        </w:rPr>
        <w:t>General discussion on Ku-band SAN conformance testing</w:t>
      </w:r>
    </w:p>
    <w:p w14:paraId="75D4E067" w14:textId="4B6F832E" w:rsidR="00422F5B" w:rsidRPr="00AD4A84" w:rsidRDefault="00422F5B" w:rsidP="00422F5B">
      <w:pPr>
        <w:pStyle w:val="ListParagraph"/>
        <w:numPr>
          <w:ilvl w:val="2"/>
          <w:numId w:val="3"/>
        </w:numPr>
        <w:ind w:firstLineChars="0"/>
        <w:rPr>
          <w:color w:val="000000" w:themeColor="text1"/>
          <w:lang w:eastAsia="zh-CN"/>
        </w:rPr>
      </w:pPr>
      <w:r w:rsidRPr="00AD4A84">
        <w:rPr>
          <w:color w:val="000000" w:themeColor="text1"/>
          <w:lang w:eastAsia="zh-CN"/>
        </w:rPr>
        <w:t xml:space="preserve">Issue 1-1-1: </w:t>
      </w:r>
      <w:r>
        <w:rPr>
          <w:lang w:eastAsia="zh-CN"/>
        </w:rPr>
        <w:t>MU</w:t>
      </w:r>
      <w:r w:rsidR="00971CC9">
        <w:rPr>
          <w:lang w:eastAsia="zh-CN"/>
        </w:rPr>
        <w:t xml:space="preserve"> </w:t>
      </w:r>
      <w:r w:rsidR="00971CC9" w:rsidRPr="00967BEE">
        <w:rPr>
          <w:color w:val="657C9C" w:themeColor="text2" w:themeTint="BF"/>
        </w:rPr>
        <w:t>(to define)</w:t>
      </w:r>
    </w:p>
    <w:p w14:paraId="3A1DA365" w14:textId="77777777" w:rsidR="009B3737" w:rsidRPr="009B3737" w:rsidRDefault="00422F5B" w:rsidP="009B3737">
      <w:pPr>
        <w:pStyle w:val="ListParagraph"/>
        <w:numPr>
          <w:ilvl w:val="2"/>
          <w:numId w:val="3"/>
        </w:numPr>
        <w:ind w:firstLineChars="0"/>
        <w:rPr>
          <w:color w:val="000000" w:themeColor="text1"/>
          <w:lang w:eastAsia="zh-CN"/>
        </w:rPr>
      </w:pPr>
      <w:r w:rsidRPr="009B3737">
        <w:rPr>
          <w:color w:val="000000" w:themeColor="text1"/>
          <w:lang w:eastAsia="zh-CN"/>
        </w:rPr>
        <w:t>Issue 1-1-2: Test Signal for SAN 1-H and 1-O test configurations</w:t>
      </w:r>
      <w:r w:rsidR="009B3737">
        <w:rPr>
          <w:color w:val="000000" w:themeColor="text1"/>
          <w:lang w:eastAsia="zh-CN"/>
        </w:rPr>
        <w:br/>
      </w:r>
      <w:r w:rsidR="009B3737" w:rsidRPr="002441B4">
        <w:rPr>
          <w:color w:val="657C9C" w:themeColor="text2" w:themeTint="BF"/>
        </w:rPr>
        <w:t>(Moderator calls on all TE vendors….)</w:t>
      </w:r>
    </w:p>
    <w:p w14:paraId="10D1A2B0" w14:textId="1A228A3A" w:rsidR="00422F5B" w:rsidRPr="009B3737" w:rsidRDefault="00422F5B" w:rsidP="009B3737">
      <w:pPr>
        <w:pStyle w:val="ListParagraph"/>
        <w:numPr>
          <w:ilvl w:val="1"/>
          <w:numId w:val="3"/>
        </w:numPr>
        <w:ind w:firstLineChars="0"/>
        <w:rPr>
          <w:color w:val="000000" w:themeColor="text1"/>
          <w:lang w:eastAsia="zh-CN"/>
        </w:rPr>
      </w:pPr>
      <w:r w:rsidRPr="009B3737">
        <w:rPr>
          <w:color w:val="000000" w:themeColor="text1"/>
          <w:lang w:eastAsia="zh-CN"/>
        </w:rPr>
        <w:t xml:space="preserve">Sub-topic 1-2: </w:t>
      </w:r>
      <w:r>
        <w:rPr>
          <w:lang w:eastAsia="zh-CN"/>
        </w:rPr>
        <w:t>Manufacturer declaration Ku-band SAN</w:t>
      </w:r>
    </w:p>
    <w:p w14:paraId="7E2FF787" w14:textId="239F1960" w:rsidR="00422F5B" w:rsidRDefault="00422F5B" w:rsidP="00422F5B">
      <w:pPr>
        <w:pStyle w:val="ListParagraph"/>
        <w:numPr>
          <w:ilvl w:val="2"/>
          <w:numId w:val="3"/>
        </w:numPr>
        <w:ind w:firstLineChars="0"/>
        <w:rPr>
          <w:color w:val="000000" w:themeColor="text1"/>
          <w:lang w:eastAsia="zh-CN"/>
        </w:rPr>
      </w:pPr>
      <w:r w:rsidRPr="00422F5B">
        <w:rPr>
          <w:color w:val="000000" w:themeColor="text1"/>
          <w:lang w:eastAsia="zh-CN"/>
        </w:rPr>
        <w:t>Issue 1-2-1: Manufacturer declaration for 1-O</w:t>
      </w:r>
      <w:r w:rsidR="00971CC9">
        <w:rPr>
          <w:color w:val="000000" w:themeColor="text1"/>
          <w:lang w:eastAsia="zh-CN"/>
        </w:rPr>
        <w:br/>
      </w:r>
      <w:r w:rsidR="00971CC9" w:rsidRPr="00C74069">
        <w:rPr>
          <w:i/>
          <w:iCs/>
          <w:color w:val="657C9C" w:themeColor="text2" w:themeTint="BF"/>
        </w:rPr>
        <w:t xml:space="preserve">(For Moderator clarification: </w:t>
      </w:r>
      <w:r w:rsidR="00CB45D6">
        <w:rPr>
          <w:i/>
          <w:iCs/>
          <w:color w:val="657C9C" w:themeColor="text2" w:themeTint="BF"/>
        </w:rPr>
        <w:t xml:space="preserve">is </w:t>
      </w:r>
      <w:r w:rsidR="00971CC9" w:rsidRPr="00C74069">
        <w:rPr>
          <w:i/>
          <w:iCs/>
          <w:color w:val="657C9C" w:themeColor="text2" w:themeTint="BF"/>
        </w:rPr>
        <w:t>this proposal to create 2 tables, one for below, another for above 10 G</w:t>
      </w:r>
      <w:r w:rsidR="00971CC9">
        <w:rPr>
          <w:i/>
          <w:iCs/>
          <w:color w:val="657C9C" w:themeColor="text2" w:themeTint="BF"/>
        </w:rPr>
        <w:t>H</w:t>
      </w:r>
      <w:r w:rsidR="00971CC9" w:rsidRPr="00C74069">
        <w:rPr>
          <w:i/>
          <w:iCs/>
          <w:color w:val="657C9C" w:themeColor="text2" w:themeTint="BF"/>
        </w:rPr>
        <w:t>z?)</w:t>
      </w:r>
    </w:p>
    <w:p w14:paraId="289111A1" w14:textId="5C24DE83" w:rsidR="00422F5B" w:rsidRPr="00422F5B" w:rsidRDefault="00422F5B" w:rsidP="00422F5B">
      <w:pPr>
        <w:pStyle w:val="ListParagraph"/>
        <w:numPr>
          <w:ilvl w:val="1"/>
          <w:numId w:val="3"/>
        </w:numPr>
        <w:ind w:firstLineChars="0"/>
        <w:rPr>
          <w:color w:val="000000" w:themeColor="text1"/>
          <w:lang w:eastAsia="zh-CN"/>
        </w:rPr>
      </w:pPr>
      <w:r w:rsidRPr="00AD4A84">
        <w:rPr>
          <w:color w:val="000000" w:themeColor="text1"/>
          <w:lang w:eastAsia="zh-CN"/>
        </w:rPr>
        <w:t>S</w:t>
      </w:r>
      <w:r>
        <w:rPr>
          <w:color w:val="000000" w:themeColor="text1"/>
          <w:lang w:eastAsia="zh-CN"/>
        </w:rPr>
        <w:t>ub-topic 1-3</w:t>
      </w:r>
      <w:r w:rsidRPr="00AD4A84">
        <w:rPr>
          <w:color w:val="000000" w:themeColor="text1"/>
          <w:lang w:eastAsia="zh-CN"/>
        </w:rPr>
        <w:t xml:space="preserve">: </w:t>
      </w:r>
      <w:r w:rsidRPr="00422F5B">
        <w:rPr>
          <w:color w:val="000000" w:themeColor="text1"/>
          <w:lang w:eastAsia="zh-CN"/>
        </w:rPr>
        <w:t>Applicability of requirements for Ku-band SAN conformance testing</w:t>
      </w:r>
    </w:p>
    <w:p w14:paraId="605E2897" w14:textId="2591ECE2" w:rsidR="00422F5B" w:rsidRPr="00AD4A84" w:rsidRDefault="00422F5B" w:rsidP="00422F5B">
      <w:pPr>
        <w:pStyle w:val="ListParagraph"/>
        <w:numPr>
          <w:ilvl w:val="2"/>
          <w:numId w:val="3"/>
        </w:numPr>
        <w:ind w:firstLineChars="0"/>
        <w:rPr>
          <w:color w:val="000000" w:themeColor="text1"/>
          <w:lang w:eastAsia="zh-CN"/>
        </w:rPr>
      </w:pPr>
      <w:r>
        <w:rPr>
          <w:color w:val="000000" w:themeColor="text1"/>
          <w:lang w:eastAsia="zh-CN"/>
        </w:rPr>
        <w:t>Issue 1-3</w:t>
      </w:r>
      <w:r w:rsidRPr="00422F5B">
        <w:rPr>
          <w:color w:val="000000" w:themeColor="text1"/>
          <w:lang w:eastAsia="zh-CN"/>
        </w:rPr>
        <w:t>-1: General requirements in TS 38.181 for NTN Ku-band</w:t>
      </w:r>
    </w:p>
    <w:p w14:paraId="096CA8B6" w14:textId="7762BC06" w:rsidR="00422F5B" w:rsidRDefault="00422F5B" w:rsidP="00422F5B">
      <w:pPr>
        <w:pStyle w:val="ListParagraph"/>
        <w:numPr>
          <w:ilvl w:val="2"/>
          <w:numId w:val="3"/>
        </w:numPr>
        <w:ind w:firstLineChars="0"/>
        <w:rPr>
          <w:color w:val="000000" w:themeColor="text1"/>
          <w:lang w:eastAsia="zh-CN"/>
        </w:rPr>
      </w:pPr>
      <w:r w:rsidRPr="00422F5B">
        <w:rPr>
          <w:color w:val="000000" w:themeColor="text1"/>
          <w:lang w:eastAsia="zh-CN"/>
        </w:rPr>
        <w:t>Issue 1-3-2: Tx requirements in TS 38.181 for NTN Ku-band</w:t>
      </w:r>
    </w:p>
    <w:p w14:paraId="21D425B9" w14:textId="7E4CFDB8" w:rsidR="00422F5B" w:rsidRPr="00AD4A84" w:rsidRDefault="00422F5B" w:rsidP="00422F5B">
      <w:pPr>
        <w:pStyle w:val="ListParagraph"/>
        <w:numPr>
          <w:ilvl w:val="2"/>
          <w:numId w:val="3"/>
        </w:numPr>
        <w:ind w:firstLineChars="0"/>
        <w:rPr>
          <w:color w:val="000000" w:themeColor="text1"/>
          <w:lang w:eastAsia="zh-CN"/>
        </w:rPr>
      </w:pPr>
      <w:r w:rsidRPr="00422F5B">
        <w:rPr>
          <w:color w:val="000000" w:themeColor="text1"/>
          <w:lang w:eastAsia="zh-CN"/>
        </w:rPr>
        <w:t>Issue 1-3-3: Rx requirements in TS 38.181 for NTN Ku-band</w:t>
      </w:r>
    </w:p>
    <w:p w14:paraId="555AFA9A" w14:textId="3B3978A3" w:rsidR="00422F5B" w:rsidRPr="00AD4A84" w:rsidRDefault="00422F5B" w:rsidP="00422F5B">
      <w:pPr>
        <w:pStyle w:val="ListParagraph"/>
        <w:numPr>
          <w:ilvl w:val="0"/>
          <w:numId w:val="3"/>
        </w:numPr>
        <w:ind w:firstLineChars="0"/>
        <w:rPr>
          <w:b/>
          <w:color w:val="000000" w:themeColor="text1"/>
          <w:lang w:eastAsia="zh-CN"/>
        </w:rPr>
      </w:pPr>
      <w:r w:rsidRPr="00AD4A84">
        <w:rPr>
          <w:b/>
          <w:color w:val="000000" w:themeColor="text1"/>
          <w:lang w:eastAsia="zh-CN"/>
        </w:rPr>
        <w:t xml:space="preserve">Topic #2: </w:t>
      </w:r>
      <w:r w:rsidRPr="00422F5B">
        <w:rPr>
          <w:b/>
          <w:lang w:eastAsia="ja-JP"/>
        </w:rPr>
        <w:t>SAN conformance (TS 36.181) for 249 band</w:t>
      </w:r>
    </w:p>
    <w:p w14:paraId="1E4CB66C" w14:textId="6078AADD" w:rsidR="00422F5B" w:rsidRPr="00AD4A84" w:rsidRDefault="00422F5B" w:rsidP="00422F5B">
      <w:pPr>
        <w:pStyle w:val="ListParagraph"/>
        <w:numPr>
          <w:ilvl w:val="1"/>
          <w:numId w:val="3"/>
        </w:numPr>
        <w:ind w:firstLineChars="0"/>
        <w:rPr>
          <w:color w:val="000000" w:themeColor="text1"/>
          <w:lang w:eastAsia="zh-CN"/>
        </w:rPr>
      </w:pPr>
      <w:r w:rsidRPr="00AD4A84">
        <w:rPr>
          <w:color w:val="000000" w:themeColor="text1"/>
          <w:lang w:eastAsia="zh-CN"/>
        </w:rPr>
        <w:t xml:space="preserve">Sub-topic 2-1: </w:t>
      </w:r>
      <w:r w:rsidR="003D5A5D">
        <w:rPr>
          <w:lang w:eastAsia="zh-CN"/>
        </w:rPr>
        <w:t>General discussion on 249 band (TDD NB-IoT NTN) SAN conformance testing</w:t>
      </w:r>
    </w:p>
    <w:p w14:paraId="7FFF03DB" w14:textId="2449261C" w:rsidR="00422F5B" w:rsidRPr="00AD4A84" w:rsidRDefault="00422F5B" w:rsidP="00422F5B">
      <w:pPr>
        <w:pStyle w:val="ListParagraph"/>
        <w:numPr>
          <w:ilvl w:val="2"/>
          <w:numId w:val="3"/>
        </w:numPr>
        <w:ind w:firstLineChars="0"/>
        <w:rPr>
          <w:color w:val="000000" w:themeColor="text1"/>
          <w:lang w:eastAsia="zh-CN"/>
        </w:rPr>
      </w:pPr>
      <w:r w:rsidRPr="00AD4A84">
        <w:rPr>
          <w:color w:val="000000" w:themeColor="text1"/>
          <w:lang w:eastAsia="zh-CN"/>
        </w:rPr>
        <w:lastRenderedPageBreak/>
        <w:t xml:space="preserve">Issue 2-1-1: </w:t>
      </w:r>
      <w:r w:rsidR="0046514C">
        <w:rPr>
          <w:lang w:eastAsia="zh-CN"/>
        </w:rPr>
        <w:t>Selected impacted clauses under TS 36.181</w:t>
      </w:r>
    </w:p>
    <w:p w14:paraId="22E369FD" w14:textId="6605D9E1" w:rsidR="00E7079C" w:rsidRPr="003D5A5D" w:rsidRDefault="00422F5B" w:rsidP="00D15B2C">
      <w:pPr>
        <w:pStyle w:val="ListParagraph"/>
        <w:numPr>
          <w:ilvl w:val="2"/>
          <w:numId w:val="3"/>
        </w:numPr>
        <w:ind w:firstLineChars="0"/>
        <w:rPr>
          <w:color w:val="000000" w:themeColor="text1"/>
          <w:lang w:eastAsia="zh-CN"/>
        </w:rPr>
      </w:pPr>
      <w:r w:rsidRPr="00AD4A84">
        <w:rPr>
          <w:color w:val="000000" w:themeColor="text1"/>
          <w:lang w:eastAsia="zh-CN"/>
        </w:rPr>
        <w:t xml:space="preserve">Issue 2-1-2: </w:t>
      </w:r>
      <w:r>
        <w:rPr>
          <w:lang w:eastAsia="zh-CN"/>
        </w:rPr>
        <w:t>Draft CR</w:t>
      </w:r>
      <w:r w:rsidR="003D5A5D">
        <w:rPr>
          <w:lang w:eastAsia="zh-CN"/>
        </w:rPr>
        <w:t xml:space="preserve"> for endorsement</w:t>
      </w:r>
    </w:p>
    <w:p w14:paraId="45A00F53" w14:textId="677032FC" w:rsidR="00DD2951" w:rsidRDefault="00E7079C" w:rsidP="00DD2951">
      <w:pPr>
        <w:pStyle w:val="Heading1"/>
        <w:rPr>
          <w:lang w:val="en-US" w:eastAsia="ja-JP"/>
        </w:rPr>
      </w:pPr>
      <w:r w:rsidRPr="00E7079C">
        <w:rPr>
          <w:lang w:val="en-US" w:eastAsia="ja-JP"/>
        </w:rPr>
        <w:t>Topic #1: SAN conformance (TS 38.181) for Ku-band</w:t>
      </w:r>
    </w:p>
    <w:p w14:paraId="5660E3B5" w14:textId="77777777" w:rsidR="00DD2951" w:rsidRPr="00DD2951" w:rsidRDefault="00DD2951" w:rsidP="00DD2951">
      <w:pPr>
        <w:rPr>
          <w:lang w:eastAsia="ja-JP"/>
        </w:rPr>
      </w:pPr>
    </w:p>
    <w:tbl>
      <w:tblPr>
        <w:tblStyle w:val="TableGrid"/>
        <w:tblW w:w="5000" w:type="pct"/>
        <w:tblLook w:val="04A0" w:firstRow="1" w:lastRow="0" w:firstColumn="1" w:lastColumn="0" w:noHBand="0" w:noVBand="1"/>
      </w:tblPr>
      <w:tblGrid>
        <w:gridCol w:w="989"/>
        <w:gridCol w:w="1307"/>
        <w:gridCol w:w="7335"/>
      </w:tblGrid>
      <w:tr w:rsidR="00DD2951" w14:paraId="42AFB741" w14:textId="77777777" w:rsidTr="00451A09">
        <w:tc>
          <w:tcPr>
            <w:tcW w:w="586" w:type="pct"/>
          </w:tcPr>
          <w:p w14:paraId="2878AF35" w14:textId="77777777" w:rsidR="00DD2951" w:rsidRPr="002C40FE" w:rsidRDefault="00DD2951" w:rsidP="00345727">
            <w:pPr>
              <w:jc w:val="center"/>
              <w:rPr>
                <w:b/>
                <w:bCs/>
              </w:rPr>
            </w:pPr>
            <w:proofErr w:type="spellStart"/>
            <w:r w:rsidRPr="002C40FE">
              <w:rPr>
                <w:b/>
                <w:bCs/>
              </w:rPr>
              <w:t>TDoc</w:t>
            </w:r>
            <w:proofErr w:type="spellEnd"/>
            <w:r w:rsidRPr="002C40FE">
              <w:rPr>
                <w:b/>
                <w:bCs/>
              </w:rPr>
              <w:t xml:space="preserve"> #</w:t>
            </w:r>
          </w:p>
        </w:tc>
        <w:tc>
          <w:tcPr>
            <w:tcW w:w="606" w:type="pct"/>
          </w:tcPr>
          <w:p w14:paraId="38E645BE" w14:textId="77777777" w:rsidR="00DD2951" w:rsidRPr="002C40FE" w:rsidRDefault="00DD2951" w:rsidP="00345727">
            <w:pPr>
              <w:jc w:val="center"/>
              <w:rPr>
                <w:b/>
                <w:bCs/>
              </w:rPr>
            </w:pPr>
            <w:r w:rsidRPr="002C40FE">
              <w:rPr>
                <w:b/>
                <w:bCs/>
              </w:rPr>
              <w:t>Company</w:t>
            </w:r>
          </w:p>
        </w:tc>
        <w:tc>
          <w:tcPr>
            <w:tcW w:w="3808" w:type="pct"/>
          </w:tcPr>
          <w:p w14:paraId="750E5A6B" w14:textId="77777777" w:rsidR="00DD2951" w:rsidRPr="002C40FE" w:rsidRDefault="00DD2951" w:rsidP="00345727">
            <w:pPr>
              <w:jc w:val="center"/>
              <w:rPr>
                <w:b/>
                <w:bCs/>
              </w:rPr>
            </w:pPr>
            <w:r w:rsidRPr="002C40FE">
              <w:rPr>
                <w:b/>
                <w:bCs/>
              </w:rPr>
              <w:t>Proposals/Observations</w:t>
            </w:r>
          </w:p>
        </w:tc>
      </w:tr>
      <w:tr w:rsidR="00DD2951" w14:paraId="58D476C4" w14:textId="77777777" w:rsidTr="00451A09">
        <w:tc>
          <w:tcPr>
            <w:tcW w:w="586" w:type="pct"/>
          </w:tcPr>
          <w:p w14:paraId="6A16002B" w14:textId="77777777" w:rsidR="00DD2951" w:rsidRDefault="00DD2951" w:rsidP="00345727">
            <w:hyperlink r:id="rId20" w:history="1">
              <w:r w:rsidRPr="00D247C7">
                <w:rPr>
                  <w:rStyle w:val="Hyperlink"/>
                  <w:rFonts w:ascii="Arial" w:hAnsi="Arial" w:cs="Arial"/>
                  <w:b/>
                  <w:bCs/>
                </w:rPr>
                <w:t>R4-2513155</w:t>
              </w:r>
            </w:hyperlink>
          </w:p>
        </w:tc>
        <w:tc>
          <w:tcPr>
            <w:tcW w:w="606" w:type="pct"/>
          </w:tcPr>
          <w:p w14:paraId="69115D5E" w14:textId="77777777" w:rsidR="00DD2951" w:rsidRDefault="00DD2951" w:rsidP="00345727">
            <w:r>
              <w:t>CATT</w:t>
            </w:r>
          </w:p>
        </w:tc>
        <w:tc>
          <w:tcPr>
            <w:tcW w:w="3808" w:type="pct"/>
          </w:tcPr>
          <w:p w14:paraId="5A37C0A1" w14:textId="77777777" w:rsidR="00DD2951" w:rsidRPr="002C40FE" w:rsidRDefault="00DD2951" w:rsidP="00345727">
            <w:pPr>
              <w:rPr>
                <w:bCs/>
              </w:rPr>
            </w:pPr>
            <w:r w:rsidRPr="002C40FE">
              <w:rPr>
                <w:b/>
              </w:rPr>
              <w:t xml:space="preserve">Proposal 1: </w:t>
            </w:r>
            <w:r w:rsidRPr="002C40FE">
              <w:rPr>
                <w:bCs/>
              </w:rPr>
              <w:t>The MU for 13.75GHz-14.5GHz for FR1-NTN Ku-band and FR2-NTN Ku-band OTA receiver tests, and the MU for 10.7GHz-12.75GHz for FR1-NTN Ku-band and FR2-NTN Ku-band OTA transmitter tests need inputs from TE vendors.</w:t>
            </w:r>
          </w:p>
          <w:p w14:paraId="46B87539" w14:textId="3A14F62E" w:rsidR="00DD2951" w:rsidRDefault="00DD2951" w:rsidP="00345727">
            <w:pPr>
              <w:rPr>
                <w:b/>
              </w:rPr>
            </w:pPr>
            <w:r w:rsidRPr="002C40FE">
              <w:rPr>
                <w:b/>
              </w:rPr>
              <w:t xml:space="preserve">Proposal 2: </w:t>
            </w:r>
            <w:r w:rsidRPr="002C40FE">
              <w:rPr>
                <w:bCs/>
              </w:rPr>
              <w:t>To define manufacturer declaration for SAN type 1-O operating below 10GHz and SAN type 1-O operating above 10GHz as following example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189"/>
              <w:gridCol w:w="1188"/>
              <w:gridCol w:w="1198"/>
              <w:gridCol w:w="880"/>
              <w:gridCol w:w="1030"/>
              <w:gridCol w:w="1030"/>
              <w:gridCol w:w="594"/>
            </w:tblGrid>
            <w:tr w:rsidR="00DD2951" w14:paraId="205C6FB5" w14:textId="77777777" w:rsidTr="00DD2951">
              <w:trPr>
                <w:cantSplit/>
                <w:tblHeader/>
                <w:jc w:val="center"/>
              </w:trPr>
              <w:tc>
                <w:tcPr>
                  <w:tcW w:w="1266" w:type="dxa"/>
                  <w:vMerge w:val="restart"/>
                  <w:tcBorders>
                    <w:top w:val="single" w:sz="4" w:space="0" w:color="auto"/>
                    <w:left w:val="single" w:sz="4" w:space="0" w:color="auto"/>
                    <w:bottom w:val="single" w:sz="4" w:space="0" w:color="auto"/>
                    <w:right w:val="single" w:sz="4" w:space="0" w:color="auto"/>
                  </w:tcBorders>
                  <w:hideMark/>
                </w:tcPr>
                <w:p w14:paraId="2D75EFE3" w14:textId="77777777" w:rsidR="00DD2951" w:rsidRDefault="00DD2951" w:rsidP="00345727">
                  <w:pPr>
                    <w:pStyle w:val="TAH"/>
                    <w:rPr>
                      <w:lang w:eastAsia="ja-JP"/>
                    </w:rPr>
                  </w:pPr>
                  <w:r>
                    <w:rPr>
                      <w:lang w:eastAsia="ja-JP"/>
                    </w:rPr>
                    <w:t>Declaration identifier</w:t>
                  </w:r>
                </w:p>
              </w:tc>
              <w:tc>
                <w:tcPr>
                  <w:tcW w:w="1256" w:type="dxa"/>
                  <w:vMerge w:val="restart"/>
                  <w:tcBorders>
                    <w:top w:val="single" w:sz="4" w:space="0" w:color="auto"/>
                    <w:left w:val="single" w:sz="4" w:space="0" w:color="auto"/>
                    <w:bottom w:val="single" w:sz="4" w:space="0" w:color="auto"/>
                    <w:right w:val="single" w:sz="4" w:space="0" w:color="auto"/>
                  </w:tcBorders>
                  <w:hideMark/>
                </w:tcPr>
                <w:p w14:paraId="2080ABB0" w14:textId="77777777" w:rsidR="00DD2951" w:rsidRDefault="00DD2951" w:rsidP="00345727">
                  <w:pPr>
                    <w:pStyle w:val="TAH"/>
                    <w:rPr>
                      <w:lang w:eastAsia="ja-JP"/>
                    </w:rPr>
                  </w:pPr>
                  <w:r>
                    <w:rPr>
                      <w:lang w:eastAsia="ja-JP"/>
                    </w:rPr>
                    <w:t>Declaration</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034738B6" w14:textId="77777777" w:rsidR="00DD2951" w:rsidRDefault="00DD2951" w:rsidP="00345727">
                  <w:pPr>
                    <w:pStyle w:val="TAH"/>
                    <w:rPr>
                      <w:lang w:eastAsia="ja-JP"/>
                    </w:rPr>
                  </w:pPr>
                  <w:r>
                    <w:rPr>
                      <w:lang w:eastAsia="ja-JP"/>
                    </w:rPr>
                    <w:t>Description</w:t>
                  </w:r>
                </w:p>
              </w:tc>
              <w:tc>
                <w:tcPr>
                  <w:tcW w:w="3570" w:type="dxa"/>
                  <w:gridSpan w:val="4"/>
                  <w:tcBorders>
                    <w:top w:val="single" w:sz="4" w:space="0" w:color="auto"/>
                    <w:left w:val="single" w:sz="4" w:space="0" w:color="auto"/>
                    <w:bottom w:val="single" w:sz="4" w:space="0" w:color="auto"/>
                    <w:right w:val="single" w:sz="4" w:space="0" w:color="auto"/>
                  </w:tcBorders>
                  <w:hideMark/>
                </w:tcPr>
                <w:p w14:paraId="5E575351" w14:textId="77777777" w:rsidR="00DD2951" w:rsidRDefault="00DD2951" w:rsidP="00345727">
                  <w:pPr>
                    <w:pStyle w:val="TAH"/>
                    <w:rPr>
                      <w:lang w:eastAsia="ja-JP"/>
                    </w:rPr>
                  </w:pPr>
                  <w:r>
                    <w:rPr>
                      <w:lang w:eastAsia="ja-JP"/>
                    </w:rPr>
                    <w:t>Applicability</w:t>
                  </w:r>
                </w:p>
                <w:p w14:paraId="572422EB" w14:textId="77777777" w:rsidR="00DD2951" w:rsidRDefault="00DD2951" w:rsidP="00345727">
                  <w:pPr>
                    <w:pStyle w:val="TAH"/>
                    <w:rPr>
                      <w:lang w:eastAsia="ja-JP"/>
                    </w:rPr>
                  </w:pPr>
                  <w:r>
                    <w:rPr>
                      <w:lang w:eastAsia="ja-JP"/>
                    </w:rPr>
                    <w:t>(Note 1)</w:t>
                  </w:r>
                </w:p>
              </w:tc>
            </w:tr>
            <w:tr w:rsidR="00DD2951" w14:paraId="4C3CAA91" w14:textId="77777777" w:rsidTr="00DD2951">
              <w:trPr>
                <w:cantSplit/>
                <w:jc w:val="center"/>
              </w:trPr>
              <w:tc>
                <w:tcPr>
                  <w:tcW w:w="1266" w:type="dxa"/>
                  <w:vMerge/>
                  <w:tcBorders>
                    <w:top w:val="single" w:sz="4" w:space="0" w:color="auto"/>
                    <w:left w:val="single" w:sz="4" w:space="0" w:color="auto"/>
                    <w:bottom w:val="single" w:sz="4" w:space="0" w:color="auto"/>
                    <w:right w:val="single" w:sz="4" w:space="0" w:color="auto"/>
                  </w:tcBorders>
                  <w:vAlign w:val="center"/>
                  <w:hideMark/>
                </w:tcPr>
                <w:p w14:paraId="15364088" w14:textId="77777777" w:rsidR="00DD2951" w:rsidRDefault="00DD2951" w:rsidP="00345727">
                  <w:pPr>
                    <w:spacing w:after="0"/>
                    <w:rPr>
                      <w:rFonts w:ascii="Arial" w:hAnsi="Arial"/>
                      <w:b/>
                      <w:sz w:val="18"/>
                      <w:lang w:eastAsia="ja-JP"/>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D5669B6" w14:textId="77777777" w:rsidR="00DD2951" w:rsidRDefault="00DD2951" w:rsidP="00345727">
                  <w:pPr>
                    <w:spacing w:after="0"/>
                    <w:rPr>
                      <w:rFonts w:ascii="Arial" w:hAnsi="Arial"/>
                      <w:b/>
                      <w:sz w:val="18"/>
                      <w:lang w:eastAsia="ja-JP"/>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7224FD2" w14:textId="77777777" w:rsidR="00DD2951" w:rsidRDefault="00DD2951" w:rsidP="00345727">
                  <w:pPr>
                    <w:spacing w:after="0"/>
                    <w:rPr>
                      <w:rFonts w:ascii="Arial" w:hAnsi="Arial"/>
                      <w:b/>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5A5D09EC" w14:textId="77777777" w:rsidR="00DD2951" w:rsidRDefault="00DD2951" w:rsidP="00345727">
                  <w:pPr>
                    <w:pStyle w:val="TAH"/>
                    <w:rPr>
                      <w:lang w:eastAsia="ja-JP"/>
                    </w:rPr>
                  </w:pPr>
                  <w:r>
                    <w:rPr>
                      <w:lang w:eastAsia="ja-JP"/>
                    </w:rPr>
                    <w:t>SAN type 1-H</w:t>
                  </w:r>
                </w:p>
                <w:p w14:paraId="3E528C62" w14:textId="77777777" w:rsidR="00DD2951" w:rsidRDefault="00DD2951" w:rsidP="00345727">
                  <w:pPr>
                    <w:pStyle w:val="TAH"/>
                    <w:rPr>
                      <w:szCs w:val="18"/>
                      <w:lang w:eastAsia="ja-JP"/>
                    </w:rPr>
                  </w:pPr>
                  <w:r>
                    <w:rPr>
                      <w:lang w:eastAsia="ja-JP"/>
                    </w:rPr>
                    <w:t>(Note 2)</w:t>
                  </w:r>
                </w:p>
              </w:tc>
              <w:tc>
                <w:tcPr>
                  <w:tcW w:w="900" w:type="dxa"/>
                  <w:tcBorders>
                    <w:top w:val="single" w:sz="4" w:space="0" w:color="auto"/>
                    <w:left w:val="single" w:sz="4" w:space="0" w:color="auto"/>
                    <w:bottom w:val="single" w:sz="4" w:space="0" w:color="auto"/>
                    <w:right w:val="single" w:sz="4" w:space="0" w:color="auto"/>
                  </w:tcBorders>
                  <w:hideMark/>
                </w:tcPr>
                <w:p w14:paraId="7FE069C8" w14:textId="77777777" w:rsidR="00DD2951" w:rsidRDefault="00DD2951" w:rsidP="00345727">
                  <w:pPr>
                    <w:pStyle w:val="TAH"/>
                    <w:rPr>
                      <w:szCs w:val="18"/>
                      <w:highlight w:val="yellow"/>
                      <w:lang w:eastAsia="zh-CN"/>
                    </w:rPr>
                  </w:pPr>
                  <w:r>
                    <w:rPr>
                      <w:highlight w:val="yellow"/>
                      <w:lang w:eastAsia="ja-JP"/>
                    </w:rPr>
                    <w:t>SAN type 1-O</w:t>
                  </w:r>
                  <w:r>
                    <w:rPr>
                      <w:highlight w:val="yellow"/>
                      <w:lang w:eastAsia="zh-CN"/>
                    </w:rPr>
                    <w:t xml:space="preserve"> operating below 10GHz</w:t>
                  </w:r>
                </w:p>
              </w:tc>
              <w:tc>
                <w:tcPr>
                  <w:tcW w:w="880" w:type="dxa"/>
                  <w:tcBorders>
                    <w:top w:val="single" w:sz="4" w:space="0" w:color="auto"/>
                    <w:left w:val="single" w:sz="4" w:space="0" w:color="auto"/>
                    <w:bottom w:val="single" w:sz="4" w:space="0" w:color="auto"/>
                    <w:right w:val="single" w:sz="4" w:space="0" w:color="auto"/>
                  </w:tcBorders>
                  <w:hideMark/>
                </w:tcPr>
                <w:p w14:paraId="5F472A38" w14:textId="77777777" w:rsidR="00DD2951" w:rsidRDefault="00DD2951" w:rsidP="00345727">
                  <w:pPr>
                    <w:pStyle w:val="TAH"/>
                    <w:rPr>
                      <w:highlight w:val="yellow"/>
                      <w:lang w:eastAsia="ja-JP"/>
                    </w:rPr>
                  </w:pPr>
                  <w:r>
                    <w:rPr>
                      <w:highlight w:val="yellow"/>
                      <w:lang w:eastAsia="ja-JP"/>
                    </w:rPr>
                    <w:t>SAN type 1-O</w:t>
                  </w:r>
                  <w:r>
                    <w:rPr>
                      <w:highlight w:val="yellow"/>
                      <w:lang w:eastAsia="zh-CN"/>
                    </w:rPr>
                    <w:t xml:space="preserve"> operating above 10GHz</w:t>
                  </w:r>
                </w:p>
              </w:tc>
              <w:tc>
                <w:tcPr>
                  <w:tcW w:w="890" w:type="dxa"/>
                  <w:tcBorders>
                    <w:top w:val="single" w:sz="4" w:space="0" w:color="auto"/>
                    <w:left w:val="single" w:sz="4" w:space="0" w:color="auto"/>
                    <w:bottom w:val="single" w:sz="4" w:space="0" w:color="auto"/>
                    <w:right w:val="single" w:sz="4" w:space="0" w:color="auto"/>
                  </w:tcBorders>
                  <w:hideMark/>
                </w:tcPr>
                <w:p w14:paraId="482B9D41" w14:textId="77777777" w:rsidR="00DD2951" w:rsidRDefault="00DD2951" w:rsidP="00345727">
                  <w:pPr>
                    <w:pStyle w:val="TAH"/>
                    <w:rPr>
                      <w:lang w:eastAsia="ja-JP"/>
                    </w:rPr>
                  </w:pPr>
                  <w:r>
                    <w:rPr>
                      <w:lang w:eastAsia="ja-JP"/>
                    </w:rPr>
                    <w:t>SAN type 2-O</w:t>
                  </w:r>
                </w:p>
              </w:tc>
            </w:tr>
            <w:tr w:rsidR="00DD2951" w14:paraId="34DEBC16" w14:textId="77777777" w:rsidTr="00DD2951">
              <w:trPr>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E68625A" w14:textId="77777777" w:rsidR="00DD2951" w:rsidRDefault="00DD2951" w:rsidP="00345727">
                  <w:pPr>
                    <w:pStyle w:val="TAL"/>
                    <w:rPr>
                      <w:szCs w:val="18"/>
                      <w:lang w:eastAsia="ja-JP"/>
                    </w:rPr>
                  </w:pPr>
                  <w:r>
                    <w:rPr>
                      <w:lang w:eastAsia="ja-JP"/>
                    </w:rPr>
                    <w:t>D.1</w:t>
                  </w:r>
                </w:p>
              </w:tc>
              <w:tc>
                <w:tcPr>
                  <w:tcW w:w="1256" w:type="dxa"/>
                  <w:tcBorders>
                    <w:top w:val="single" w:sz="4" w:space="0" w:color="auto"/>
                    <w:left w:val="single" w:sz="4" w:space="0" w:color="auto"/>
                    <w:bottom w:val="single" w:sz="4" w:space="0" w:color="auto"/>
                    <w:right w:val="single" w:sz="4" w:space="0" w:color="auto"/>
                  </w:tcBorders>
                  <w:hideMark/>
                </w:tcPr>
                <w:p w14:paraId="15920332" w14:textId="77777777" w:rsidR="00DD2951" w:rsidRDefault="00DD2951" w:rsidP="00345727">
                  <w:pPr>
                    <w:pStyle w:val="TAL"/>
                    <w:rPr>
                      <w:lang w:eastAsia="ja-JP"/>
                    </w:rPr>
                  </w:pPr>
                  <w:r>
                    <w:rPr>
                      <w:lang w:eastAsia="ja-JP"/>
                    </w:rPr>
                    <w:t>Coordinate system reference point</w:t>
                  </w:r>
                </w:p>
              </w:tc>
              <w:tc>
                <w:tcPr>
                  <w:tcW w:w="1260" w:type="dxa"/>
                  <w:tcBorders>
                    <w:top w:val="single" w:sz="4" w:space="0" w:color="auto"/>
                    <w:left w:val="single" w:sz="4" w:space="0" w:color="auto"/>
                    <w:bottom w:val="single" w:sz="4" w:space="0" w:color="auto"/>
                    <w:right w:val="single" w:sz="4" w:space="0" w:color="auto"/>
                  </w:tcBorders>
                  <w:hideMark/>
                </w:tcPr>
                <w:p w14:paraId="1D91493E" w14:textId="77777777" w:rsidR="00DD2951" w:rsidRDefault="00DD2951" w:rsidP="00345727">
                  <w:pPr>
                    <w:pStyle w:val="TAL"/>
                    <w:rPr>
                      <w:lang w:eastAsia="ja-JP"/>
                    </w:rPr>
                  </w:pPr>
                  <w:r>
                    <w:rPr>
                      <w:lang w:eastAsia="ja-JP"/>
                    </w:rPr>
                    <w:t xml:space="preserve">Location of coordinated system reference point </w:t>
                  </w:r>
                  <w:r>
                    <w:rPr>
                      <w:lang w:eastAsia="zh-CN"/>
                    </w:rPr>
                    <w:t>in reference to an identifiable physical feature of the SAN enclosure.</w:t>
                  </w:r>
                </w:p>
              </w:tc>
              <w:tc>
                <w:tcPr>
                  <w:tcW w:w="900" w:type="dxa"/>
                  <w:tcBorders>
                    <w:top w:val="single" w:sz="4" w:space="0" w:color="auto"/>
                    <w:left w:val="single" w:sz="4" w:space="0" w:color="auto"/>
                    <w:bottom w:val="single" w:sz="4" w:space="0" w:color="auto"/>
                    <w:right w:val="single" w:sz="4" w:space="0" w:color="auto"/>
                  </w:tcBorders>
                  <w:hideMark/>
                </w:tcPr>
                <w:p w14:paraId="69B38C37" w14:textId="77777777" w:rsidR="00DD2951" w:rsidRDefault="00DD2951" w:rsidP="00345727">
                  <w:pPr>
                    <w:pStyle w:val="TAL"/>
                    <w:rPr>
                      <w:lang w:eastAsia="ja-JP"/>
                    </w:rPr>
                  </w:pPr>
                  <w:r>
                    <w:rPr>
                      <w:lang w:eastAsia="zh-CN"/>
                    </w:rPr>
                    <w:t>x</w:t>
                  </w:r>
                </w:p>
              </w:tc>
              <w:tc>
                <w:tcPr>
                  <w:tcW w:w="900" w:type="dxa"/>
                  <w:tcBorders>
                    <w:top w:val="single" w:sz="4" w:space="0" w:color="auto"/>
                    <w:left w:val="single" w:sz="4" w:space="0" w:color="auto"/>
                    <w:bottom w:val="single" w:sz="4" w:space="0" w:color="auto"/>
                    <w:right w:val="single" w:sz="4" w:space="0" w:color="auto"/>
                  </w:tcBorders>
                  <w:hideMark/>
                </w:tcPr>
                <w:p w14:paraId="2816F8C4" w14:textId="77777777" w:rsidR="00DD2951" w:rsidRDefault="00DD2951" w:rsidP="00345727">
                  <w:pPr>
                    <w:pStyle w:val="TAL"/>
                    <w:rPr>
                      <w:highlight w:val="yellow"/>
                      <w:lang w:eastAsia="ja-JP"/>
                    </w:rPr>
                  </w:pPr>
                  <w:r>
                    <w:rPr>
                      <w:highlight w:val="yellow"/>
                      <w:lang w:eastAsia="zh-CN"/>
                    </w:rPr>
                    <w:t>x</w:t>
                  </w:r>
                </w:p>
              </w:tc>
              <w:tc>
                <w:tcPr>
                  <w:tcW w:w="880" w:type="dxa"/>
                  <w:tcBorders>
                    <w:top w:val="single" w:sz="4" w:space="0" w:color="auto"/>
                    <w:left w:val="single" w:sz="4" w:space="0" w:color="auto"/>
                    <w:bottom w:val="single" w:sz="4" w:space="0" w:color="auto"/>
                    <w:right w:val="single" w:sz="4" w:space="0" w:color="auto"/>
                  </w:tcBorders>
                  <w:hideMark/>
                </w:tcPr>
                <w:p w14:paraId="1452486E" w14:textId="77777777" w:rsidR="00DD2951" w:rsidRDefault="00DD2951" w:rsidP="00345727">
                  <w:pPr>
                    <w:pStyle w:val="TAL"/>
                    <w:rPr>
                      <w:highlight w:val="yellow"/>
                      <w:lang w:eastAsia="zh-CN"/>
                    </w:rPr>
                  </w:pPr>
                  <w:r>
                    <w:rPr>
                      <w:highlight w:val="yellow"/>
                      <w:lang w:eastAsia="zh-CN"/>
                    </w:rPr>
                    <w:t>x</w:t>
                  </w:r>
                </w:p>
              </w:tc>
              <w:tc>
                <w:tcPr>
                  <w:tcW w:w="890" w:type="dxa"/>
                  <w:tcBorders>
                    <w:top w:val="single" w:sz="4" w:space="0" w:color="auto"/>
                    <w:left w:val="single" w:sz="4" w:space="0" w:color="auto"/>
                    <w:bottom w:val="single" w:sz="4" w:space="0" w:color="auto"/>
                    <w:right w:val="single" w:sz="4" w:space="0" w:color="auto"/>
                  </w:tcBorders>
                  <w:hideMark/>
                </w:tcPr>
                <w:p w14:paraId="33B1538B" w14:textId="77777777" w:rsidR="00DD2951" w:rsidRDefault="00DD2951" w:rsidP="00345727">
                  <w:pPr>
                    <w:pStyle w:val="TAL"/>
                    <w:rPr>
                      <w:lang w:eastAsia="zh-CN"/>
                    </w:rPr>
                  </w:pPr>
                  <w:r>
                    <w:rPr>
                      <w:lang w:eastAsia="zh-CN"/>
                    </w:rPr>
                    <w:t>x</w:t>
                  </w:r>
                </w:p>
              </w:tc>
            </w:tr>
            <w:tr w:rsidR="00DD2951" w14:paraId="3B695DCA" w14:textId="77777777" w:rsidTr="00DD2951">
              <w:trPr>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FE2617F" w14:textId="77777777" w:rsidR="00DD2951" w:rsidRDefault="00DD2951" w:rsidP="00345727">
                  <w:pPr>
                    <w:pStyle w:val="TAL"/>
                    <w:rPr>
                      <w:szCs w:val="18"/>
                      <w:lang w:eastAsia="ja-JP"/>
                    </w:rPr>
                  </w:pPr>
                  <w:r>
                    <w:rPr>
                      <w:lang w:eastAsia="ja-JP"/>
                    </w:rPr>
                    <w:t>D.2</w:t>
                  </w:r>
                </w:p>
              </w:tc>
              <w:tc>
                <w:tcPr>
                  <w:tcW w:w="1256" w:type="dxa"/>
                  <w:tcBorders>
                    <w:top w:val="single" w:sz="4" w:space="0" w:color="auto"/>
                    <w:left w:val="single" w:sz="4" w:space="0" w:color="auto"/>
                    <w:bottom w:val="single" w:sz="4" w:space="0" w:color="auto"/>
                    <w:right w:val="single" w:sz="4" w:space="0" w:color="auto"/>
                  </w:tcBorders>
                  <w:hideMark/>
                </w:tcPr>
                <w:p w14:paraId="0AC3263F" w14:textId="77777777" w:rsidR="00DD2951" w:rsidRDefault="00DD2951" w:rsidP="00345727">
                  <w:pPr>
                    <w:pStyle w:val="TAL"/>
                    <w:rPr>
                      <w:lang w:eastAsia="ja-JP"/>
                    </w:rPr>
                  </w:pPr>
                  <w:r>
                    <w:rPr>
                      <w:lang w:eastAsia="ja-JP"/>
                    </w:rPr>
                    <w:t>Coordinate system orientation</w:t>
                  </w:r>
                </w:p>
              </w:tc>
              <w:tc>
                <w:tcPr>
                  <w:tcW w:w="1260" w:type="dxa"/>
                  <w:tcBorders>
                    <w:top w:val="single" w:sz="4" w:space="0" w:color="auto"/>
                    <w:left w:val="single" w:sz="4" w:space="0" w:color="auto"/>
                    <w:bottom w:val="single" w:sz="4" w:space="0" w:color="auto"/>
                    <w:right w:val="single" w:sz="4" w:space="0" w:color="auto"/>
                  </w:tcBorders>
                  <w:hideMark/>
                </w:tcPr>
                <w:p w14:paraId="7B9F01F2" w14:textId="77777777" w:rsidR="00DD2951" w:rsidRDefault="00DD2951" w:rsidP="00345727">
                  <w:pPr>
                    <w:pStyle w:val="TAL"/>
                    <w:rPr>
                      <w:lang w:eastAsia="ja-JP"/>
                    </w:rPr>
                  </w:pPr>
                  <w:r>
                    <w:rPr>
                      <w:lang w:eastAsia="ja-JP"/>
                    </w:rPr>
                    <w:t>Orientation of the coordinate system</w:t>
                  </w:r>
                  <w:r>
                    <w:rPr>
                      <w:lang w:eastAsia="zh-CN"/>
                    </w:rPr>
                    <w:t xml:space="preserve"> in reference to an identifiable physical feature of the SAN enclosure.</w:t>
                  </w:r>
                </w:p>
              </w:tc>
              <w:tc>
                <w:tcPr>
                  <w:tcW w:w="900" w:type="dxa"/>
                  <w:tcBorders>
                    <w:top w:val="single" w:sz="4" w:space="0" w:color="auto"/>
                    <w:left w:val="single" w:sz="4" w:space="0" w:color="auto"/>
                    <w:bottom w:val="single" w:sz="4" w:space="0" w:color="auto"/>
                    <w:right w:val="single" w:sz="4" w:space="0" w:color="auto"/>
                  </w:tcBorders>
                  <w:hideMark/>
                </w:tcPr>
                <w:p w14:paraId="1E1A908F" w14:textId="77777777" w:rsidR="00DD2951" w:rsidRDefault="00DD2951" w:rsidP="00345727">
                  <w:pPr>
                    <w:pStyle w:val="TAL"/>
                    <w:rPr>
                      <w:lang w:eastAsia="ja-JP"/>
                    </w:rPr>
                  </w:pPr>
                  <w:r>
                    <w:rPr>
                      <w:lang w:eastAsia="ja-JP"/>
                    </w:rPr>
                    <w:t>x</w:t>
                  </w:r>
                </w:p>
              </w:tc>
              <w:tc>
                <w:tcPr>
                  <w:tcW w:w="900" w:type="dxa"/>
                  <w:tcBorders>
                    <w:top w:val="single" w:sz="4" w:space="0" w:color="auto"/>
                    <w:left w:val="single" w:sz="4" w:space="0" w:color="auto"/>
                    <w:bottom w:val="single" w:sz="4" w:space="0" w:color="auto"/>
                    <w:right w:val="single" w:sz="4" w:space="0" w:color="auto"/>
                  </w:tcBorders>
                  <w:hideMark/>
                </w:tcPr>
                <w:p w14:paraId="7C288A4C" w14:textId="77777777" w:rsidR="00DD2951" w:rsidRDefault="00DD2951" w:rsidP="00345727">
                  <w:pPr>
                    <w:pStyle w:val="TAL"/>
                    <w:rPr>
                      <w:highlight w:val="yellow"/>
                      <w:lang w:eastAsia="ja-JP"/>
                    </w:rPr>
                  </w:pPr>
                  <w:r>
                    <w:rPr>
                      <w:highlight w:val="yellow"/>
                      <w:lang w:eastAsia="ja-JP"/>
                    </w:rPr>
                    <w:t>x</w:t>
                  </w:r>
                </w:p>
              </w:tc>
              <w:tc>
                <w:tcPr>
                  <w:tcW w:w="880" w:type="dxa"/>
                  <w:tcBorders>
                    <w:top w:val="single" w:sz="4" w:space="0" w:color="auto"/>
                    <w:left w:val="single" w:sz="4" w:space="0" w:color="auto"/>
                    <w:bottom w:val="single" w:sz="4" w:space="0" w:color="auto"/>
                    <w:right w:val="single" w:sz="4" w:space="0" w:color="auto"/>
                  </w:tcBorders>
                  <w:hideMark/>
                </w:tcPr>
                <w:p w14:paraId="3A4E8956" w14:textId="77777777" w:rsidR="00DD2951" w:rsidRDefault="00DD2951" w:rsidP="00345727">
                  <w:pPr>
                    <w:pStyle w:val="TAL"/>
                    <w:rPr>
                      <w:highlight w:val="yellow"/>
                      <w:lang w:eastAsia="zh-CN"/>
                    </w:rPr>
                  </w:pPr>
                  <w:r>
                    <w:rPr>
                      <w:highlight w:val="yellow"/>
                      <w:lang w:eastAsia="zh-CN"/>
                    </w:rPr>
                    <w:t>x</w:t>
                  </w:r>
                </w:p>
              </w:tc>
              <w:tc>
                <w:tcPr>
                  <w:tcW w:w="890" w:type="dxa"/>
                  <w:tcBorders>
                    <w:top w:val="single" w:sz="4" w:space="0" w:color="auto"/>
                    <w:left w:val="single" w:sz="4" w:space="0" w:color="auto"/>
                    <w:bottom w:val="single" w:sz="4" w:space="0" w:color="auto"/>
                    <w:right w:val="single" w:sz="4" w:space="0" w:color="auto"/>
                  </w:tcBorders>
                  <w:hideMark/>
                </w:tcPr>
                <w:p w14:paraId="71F7684E" w14:textId="77777777" w:rsidR="00DD2951" w:rsidRDefault="00DD2951" w:rsidP="00345727">
                  <w:pPr>
                    <w:pStyle w:val="TAL"/>
                    <w:rPr>
                      <w:lang w:eastAsia="ja-JP"/>
                    </w:rPr>
                  </w:pPr>
                  <w:r>
                    <w:rPr>
                      <w:lang w:eastAsia="ja-JP"/>
                    </w:rPr>
                    <w:t>x</w:t>
                  </w:r>
                </w:p>
              </w:tc>
            </w:tr>
            <w:tr w:rsidR="00DD2951" w14:paraId="03A0E73D" w14:textId="77777777" w:rsidTr="00DD2951">
              <w:trPr>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43FE61F" w14:textId="77777777" w:rsidR="00DD2951" w:rsidRDefault="00DD2951" w:rsidP="00345727">
                  <w:pPr>
                    <w:pStyle w:val="TAL"/>
                    <w:rPr>
                      <w:lang w:eastAsia="zh-CN"/>
                    </w:rPr>
                  </w:pPr>
                  <w:r>
                    <w:rPr>
                      <w:lang w:eastAsia="zh-CN"/>
                    </w:rPr>
                    <w:t>…</w:t>
                  </w:r>
                </w:p>
              </w:tc>
              <w:tc>
                <w:tcPr>
                  <w:tcW w:w="1256" w:type="dxa"/>
                  <w:tcBorders>
                    <w:top w:val="single" w:sz="4" w:space="0" w:color="auto"/>
                    <w:left w:val="single" w:sz="4" w:space="0" w:color="auto"/>
                    <w:bottom w:val="single" w:sz="4" w:space="0" w:color="auto"/>
                    <w:right w:val="single" w:sz="4" w:space="0" w:color="auto"/>
                  </w:tcBorders>
                  <w:hideMark/>
                </w:tcPr>
                <w:p w14:paraId="326C2800" w14:textId="77777777" w:rsidR="00DD2951" w:rsidRDefault="00DD2951" w:rsidP="00345727">
                  <w:pPr>
                    <w:pStyle w:val="TAL"/>
                    <w:rPr>
                      <w:lang w:eastAsia="zh-CN"/>
                    </w:rPr>
                  </w:pPr>
                  <w:r>
                    <w:rPr>
                      <w:lang w:eastAsia="zh-CN"/>
                    </w:rPr>
                    <w:t>…</w:t>
                  </w:r>
                </w:p>
              </w:tc>
              <w:tc>
                <w:tcPr>
                  <w:tcW w:w="1260" w:type="dxa"/>
                  <w:tcBorders>
                    <w:top w:val="single" w:sz="4" w:space="0" w:color="auto"/>
                    <w:left w:val="single" w:sz="4" w:space="0" w:color="auto"/>
                    <w:bottom w:val="single" w:sz="4" w:space="0" w:color="auto"/>
                    <w:right w:val="single" w:sz="4" w:space="0" w:color="auto"/>
                  </w:tcBorders>
                  <w:hideMark/>
                </w:tcPr>
                <w:p w14:paraId="7A4761B0" w14:textId="77777777" w:rsidR="00DD2951" w:rsidRDefault="00DD2951" w:rsidP="00345727">
                  <w:pPr>
                    <w:pStyle w:val="TAL"/>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hideMark/>
                </w:tcPr>
                <w:p w14:paraId="1F7B870A" w14:textId="77777777" w:rsidR="00DD2951" w:rsidRDefault="00DD2951" w:rsidP="00345727">
                  <w:pPr>
                    <w:pStyle w:val="TAL"/>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hideMark/>
                </w:tcPr>
                <w:p w14:paraId="60F845E6" w14:textId="77777777" w:rsidR="00DD2951" w:rsidRDefault="00DD2951" w:rsidP="00345727">
                  <w:pPr>
                    <w:pStyle w:val="TAL"/>
                    <w:rPr>
                      <w:highlight w:val="yellow"/>
                      <w:lang w:eastAsia="zh-CN"/>
                    </w:rPr>
                  </w:pPr>
                  <w:r>
                    <w:rPr>
                      <w:highlight w:val="yellow"/>
                      <w:lang w:eastAsia="zh-CN"/>
                    </w:rPr>
                    <w:t>…</w:t>
                  </w:r>
                </w:p>
              </w:tc>
              <w:tc>
                <w:tcPr>
                  <w:tcW w:w="880" w:type="dxa"/>
                  <w:tcBorders>
                    <w:top w:val="single" w:sz="4" w:space="0" w:color="auto"/>
                    <w:left w:val="single" w:sz="4" w:space="0" w:color="auto"/>
                    <w:bottom w:val="single" w:sz="4" w:space="0" w:color="auto"/>
                    <w:right w:val="single" w:sz="4" w:space="0" w:color="auto"/>
                  </w:tcBorders>
                  <w:hideMark/>
                </w:tcPr>
                <w:p w14:paraId="2F9E7C65" w14:textId="77777777" w:rsidR="00DD2951" w:rsidRDefault="00DD2951" w:rsidP="00345727">
                  <w:pPr>
                    <w:pStyle w:val="TAL"/>
                    <w:rPr>
                      <w:highlight w:val="yellow"/>
                      <w:lang w:eastAsia="zh-CN"/>
                    </w:rPr>
                  </w:pPr>
                  <w:r>
                    <w:rPr>
                      <w:highlight w:val="yellow"/>
                      <w:lang w:eastAsia="zh-CN"/>
                    </w:rPr>
                    <w:t>…</w:t>
                  </w:r>
                </w:p>
              </w:tc>
              <w:tc>
                <w:tcPr>
                  <w:tcW w:w="890" w:type="dxa"/>
                  <w:tcBorders>
                    <w:top w:val="single" w:sz="4" w:space="0" w:color="auto"/>
                    <w:left w:val="single" w:sz="4" w:space="0" w:color="auto"/>
                    <w:bottom w:val="single" w:sz="4" w:space="0" w:color="auto"/>
                    <w:right w:val="single" w:sz="4" w:space="0" w:color="auto"/>
                  </w:tcBorders>
                  <w:hideMark/>
                </w:tcPr>
                <w:p w14:paraId="6E17017C" w14:textId="77777777" w:rsidR="00DD2951" w:rsidRDefault="00DD2951" w:rsidP="00345727">
                  <w:pPr>
                    <w:pStyle w:val="TAL"/>
                    <w:rPr>
                      <w:lang w:eastAsia="zh-CN"/>
                    </w:rPr>
                  </w:pPr>
                  <w:r>
                    <w:rPr>
                      <w:lang w:eastAsia="zh-CN"/>
                    </w:rPr>
                    <w:t>…</w:t>
                  </w:r>
                </w:p>
              </w:tc>
            </w:tr>
            <w:tr w:rsidR="00DD2951" w14:paraId="6BD7946F" w14:textId="77777777" w:rsidTr="00DD2951">
              <w:trPr>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ED3C5EF" w14:textId="77777777" w:rsidR="00DD2951" w:rsidRDefault="00DD2951" w:rsidP="00345727">
                  <w:pPr>
                    <w:pStyle w:val="TAL"/>
                    <w:rPr>
                      <w:lang w:eastAsia="zh-CN"/>
                    </w:rPr>
                  </w:pPr>
                  <w:r>
                    <w:rPr>
                      <w:lang w:eastAsia="zh-CN"/>
                    </w:rPr>
                    <w:t>D.19</w:t>
                  </w:r>
                </w:p>
              </w:tc>
              <w:tc>
                <w:tcPr>
                  <w:tcW w:w="1256" w:type="dxa"/>
                  <w:tcBorders>
                    <w:top w:val="single" w:sz="4" w:space="0" w:color="auto"/>
                    <w:left w:val="single" w:sz="4" w:space="0" w:color="auto"/>
                    <w:bottom w:val="single" w:sz="4" w:space="0" w:color="auto"/>
                    <w:right w:val="single" w:sz="4" w:space="0" w:color="auto"/>
                  </w:tcBorders>
                  <w:hideMark/>
                </w:tcPr>
                <w:p w14:paraId="2D5D3333" w14:textId="77777777" w:rsidR="00DD2951" w:rsidRDefault="00DD2951" w:rsidP="00345727">
                  <w:pPr>
                    <w:pStyle w:val="TAL"/>
                    <w:rPr>
                      <w:lang w:eastAsia="zh-CN"/>
                    </w:rPr>
                  </w:pPr>
                  <w:r>
                    <w:rPr>
                      <w:lang w:eastAsia="zh-CN"/>
                    </w:rPr>
                    <w:t>OSDD identifier</w:t>
                  </w:r>
                </w:p>
              </w:tc>
              <w:tc>
                <w:tcPr>
                  <w:tcW w:w="1260" w:type="dxa"/>
                  <w:tcBorders>
                    <w:top w:val="single" w:sz="4" w:space="0" w:color="auto"/>
                    <w:left w:val="single" w:sz="4" w:space="0" w:color="auto"/>
                    <w:bottom w:val="single" w:sz="4" w:space="0" w:color="auto"/>
                    <w:right w:val="single" w:sz="4" w:space="0" w:color="auto"/>
                  </w:tcBorders>
                  <w:hideMark/>
                </w:tcPr>
                <w:p w14:paraId="6B81E90B" w14:textId="77777777" w:rsidR="00DD2951" w:rsidRDefault="00DD2951" w:rsidP="00345727">
                  <w:pPr>
                    <w:pStyle w:val="TAL"/>
                    <w:rPr>
                      <w:lang w:eastAsia="zh-CN"/>
                    </w:rPr>
                  </w:pPr>
                  <w:r>
                    <w:rPr>
                      <w:lang w:eastAsia="zh-CN"/>
                    </w:rPr>
                    <w:t>A unique identifier for the OSDD.</w:t>
                  </w:r>
                </w:p>
              </w:tc>
              <w:tc>
                <w:tcPr>
                  <w:tcW w:w="900" w:type="dxa"/>
                  <w:tcBorders>
                    <w:top w:val="single" w:sz="4" w:space="0" w:color="auto"/>
                    <w:left w:val="single" w:sz="4" w:space="0" w:color="auto"/>
                    <w:bottom w:val="single" w:sz="4" w:space="0" w:color="auto"/>
                    <w:right w:val="single" w:sz="4" w:space="0" w:color="auto"/>
                  </w:tcBorders>
                  <w:hideMark/>
                </w:tcPr>
                <w:p w14:paraId="71D629B4" w14:textId="77777777" w:rsidR="00DD2951" w:rsidRDefault="00DD2951" w:rsidP="00345727">
                  <w:pPr>
                    <w:pStyle w:val="TAL"/>
                    <w:rPr>
                      <w:lang w:eastAsia="zh-CN"/>
                    </w:rPr>
                  </w:pPr>
                  <w:r>
                    <w:rPr>
                      <w:lang w:eastAsia="zh-CN"/>
                    </w:rPr>
                    <w:t>x</w:t>
                  </w:r>
                </w:p>
              </w:tc>
              <w:tc>
                <w:tcPr>
                  <w:tcW w:w="900" w:type="dxa"/>
                  <w:tcBorders>
                    <w:top w:val="single" w:sz="4" w:space="0" w:color="auto"/>
                    <w:left w:val="single" w:sz="4" w:space="0" w:color="auto"/>
                    <w:bottom w:val="single" w:sz="4" w:space="0" w:color="auto"/>
                    <w:right w:val="single" w:sz="4" w:space="0" w:color="auto"/>
                  </w:tcBorders>
                  <w:hideMark/>
                </w:tcPr>
                <w:p w14:paraId="400ACF02" w14:textId="77777777" w:rsidR="00DD2951" w:rsidRDefault="00DD2951" w:rsidP="00345727">
                  <w:pPr>
                    <w:pStyle w:val="TAL"/>
                    <w:rPr>
                      <w:highlight w:val="yellow"/>
                      <w:lang w:eastAsia="zh-CN"/>
                    </w:rPr>
                  </w:pPr>
                  <w:r>
                    <w:rPr>
                      <w:highlight w:val="yellow"/>
                      <w:lang w:eastAsia="zh-CN"/>
                    </w:rPr>
                    <w:t>x</w:t>
                  </w:r>
                </w:p>
              </w:tc>
              <w:tc>
                <w:tcPr>
                  <w:tcW w:w="880" w:type="dxa"/>
                  <w:tcBorders>
                    <w:top w:val="single" w:sz="4" w:space="0" w:color="auto"/>
                    <w:left w:val="single" w:sz="4" w:space="0" w:color="auto"/>
                    <w:bottom w:val="single" w:sz="4" w:space="0" w:color="auto"/>
                    <w:right w:val="single" w:sz="4" w:space="0" w:color="auto"/>
                  </w:tcBorders>
                  <w:hideMark/>
                </w:tcPr>
                <w:p w14:paraId="79B459DD" w14:textId="77777777" w:rsidR="00DD2951" w:rsidRDefault="00DD2951" w:rsidP="00345727">
                  <w:pPr>
                    <w:pStyle w:val="TAL"/>
                    <w:rPr>
                      <w:highlight w:val="yellow"/>
                      <w:lang w:eastAsia="zh-CN"/>
                    </w:rPr>
                  </w:pPr>
                  <w:r>
                    <w:rPr>
                      <w:highlight w:val="yellow"/>
                      <w:lang w:eastAsia="zh-CN"/>
                    </w:rPr>
                    <w:t>n/a</w:t>
                  </w:r>
                </w:p>
              </w:tc>
              <w:tc>
                <w:tcPr>
                  <w:tcW w:w="890" w:type="dxa"/>
                  <w:tcBorders>
                    <w:top w:val="single" w:sz="4" w:space="0" w:color="auto"/>
                    <w:left w:val="single" w:sz="4" w:space="0" w:color="auto"/>
                    <w:bottom w:val="single" w:sz="4" w:space="0" w:color="auto"/>
                    <w:right w:val="single" w:sz="4" w:space="0" w:color="auto"/>
                  </w:tcBorders>
                  <w:hideMark/>
                </w:tcPr>
                <w:p w14:paraId="16E860D5" w14:textId="77777777" w:rsidR="00DD2951" w:rsidRDefault="00DD2951" w:rsidP="00345727">
                  <w:pPr>
                    <w:pStyle w:val="TAL"/>
                    <w:rPr>
                      <w:lang w:eastAsia="zh-CN"/>
                    </w:rPr>
                  </w:pPr>
                  <w:r>
                    <w:rPr>
                      <w:lang w:eastAsia="zh-CN"/>
                    </w:rPr>
                    <w:t>n/a</w:t>
                  </w:r>
                </w:p>
              </w:tc>
            </w:tr>
            <w:tr w:rsidR="00DD2951" w14:paraId="5028ACCF" w14:textId="77777777" w:rsidTr="00DD2951">
              <w:trPr>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86643FC" w14:textId="77777777" w:rsidR="00DD2951" w:rsidRDefault="00DD2951" w:rsidP="00345727">
                  <w:pPr>
                    <w:pStyle w:val="TAL"/>
                    <w:rPr>
                      <w:lang w:eastAsia="zh-CN"/>
                    </w:rPr>
                  </w:pPr>
                  <w:r>
                    <w:rPr>
                      <w:lang w:eastAsia="zh-CN"/>
                    </w:rPr>
                    <w:t>D.20</w:t>
                  </w:r>
                </w:p>
              </w:tc>
              <w:tc>
                <w:tcPr>
                  <w:tcW w:w="1256" w:type="dxa"/>
                  <w:tcBorders>
                    <w:top w:val="single" w:sz="4" w:space="0" w:color="auto"/>
                    <w:left w:val="single" w:sz="4" w:space="0" w:color="auto"/>
                    <w:bottom w:val="single" w:sz="4" w:space="0" w:color="auto"/>
                    <w:right w:val="single" w:sz="4" w:space="0" w:color="auto"/>
                  </w:tcBorders>
                  <w:hideMark/>
                </w:tcPr>
                <w:p w14:paraId="164AF67D" w14:textId="77777777" w:rsidR="00DD2951" w:rsidRDefault="00DD2951" w:rsidP="00345727">
                  <w:pPr>
                    <w:pStyle w:val="TAL"/>
                    <w:rPr>
                      <w:lang w:eastAsia="zh-CN"/>
                    </w:rPr>
                  </w:pPr>
                  <w:r>
                    <w:rPr>
                      <w:lang w:eastAsia="zh-CN"/>
                    </w:rPr>
                    <w:t>OSDD operating band support</w:t>
                  </w:r>
                </w:p>
              </w:tc>
              <w:tc>
                <w:tcPr>
                  <w:tcW w:w="1260" w:type="dxa"/>
                  <w:tcBorders>
                    <w:top w:val="single" w:sz="4" w:space="0" w:color="auto"/>
                    <w:left w:val="single" w:sz="4" w:space="0" w:color="auto"/>
                    <w:bottom w:val="single" w:sz="4" w:space="0" w:color="auto"/>
                    <w:right w:val="single" w:sz="4" w:space="0" w:color="auto"/>
                  </w:tcBorders>
                  <w:hideMark/>
                </w:tcPr>
                <w:p w14:paraId="54DEC804" w14:textId="77777777" w:rsidR="00DD2951" w:rsidRDefault="00DD2951" w:rsidP="00345727">
                  <w:pPr>
                    <w:pStyle w:val="TAL"/>
                    <w:rPr>
                      <w:lang w:eastAsia="zh-CN"/>
                    </w:rPr>
                  </w:pPr>
                  <w:r>
                    <w:rPr>
                      <w:lang w:eastAsia="zh-CN"/>
                    </w:rPr>
                    <w:t>Operating band supported by the OSDD, declared for every OSDD (D.19).</w:t>
                  </w:r>
                </w:p>
                <w:p w14:paraId="01AC1A8C" w14:textId="77777777" w:rsidR="00DD2951" w:rsidRDefault="00DD2951" w:rsidP="00345727">
                  <w:pPr>
                    <w:pStyle w:val="TAL"/>
                    <w:rPr>
                      <w:lang w:eastAsia="zh-CN"/>
                    </w:rPr>
                  </w:pPr>
                  <w:r>
                    <w:rPr>
                      <w:lang w:eastAsia="zh-CN"/>
                    </w:rPr>
                    <w:t>(Note 5)</w:t>
                  </w:r>
                </w:p>
              </w:tc>
              <w:tc>
                <w:tcPr>
                  <w:tcW w:w="900" w:type="dxa"/>
                  <w:tcBorders>
                    <w:top w:val="single" w:sz="4" w:space="0" w:color="auto"/>
                    <w:left w:val="single" w:sz="4" w:space="0" w:color="auto"/>
                    <w:bottom w:val="single" w:sz="4" w:space="0" w:color="auto"/>
                    <w:right w:val="single" w:sz="4" w:space="0" w:color="auto"/>
                  </w:tcBorders>
                  <w:hideMark/>
                </w:tcPr>
                <w:p w14:paraId="42831F36" w14:textId="77777777" w:rsidR="00DD2951" w:rsidRDefault="00DD2951" w:rsidP="00345727">
                  <w:pPr>
                    <w:pStyle w:val="TAL"/>
                    <w:rPr>
                      <w:lang w:eastAsia="zh-CN"/>
                    </w:rPr>
                  </w:pPr>
                  <w:r>
                    <w:rPr>
                      <w:lang w:eastAsia="zh-CN"/>
                    </w:rPr>
                    <w:t>x</w:t>
                  </w:r>
                </w:p>
              </w:tc>
              <w:tc>
                <w:tcPr>
                  <w:tcW w:w="900" w:type="dxa"/>
                  <w:tcBorders>
                    <w:top w:val="single" w:sz="4" w:space="0" w:color="auto"/>
                    <w:left w:val="single" w:sz="4" w:space="0" w:color="auto"/>
                    <w:bottom w:val="single" w:sz="4" w:space="0" w:color="auto"/>
                    <w:right w:val="single" w:sz="4" w:space="0" w:color="auto"/>
                  </w:tcBorders>
                  <w:hideMark/>
                </w:tcPr>
                <w:p w14:paraId="3B5136DB" w14:textId="77777777" w:rsidR="00DD2951" w:rsidRDefault="00DD2951" w:rsidP="00345727">
                  <w:pPr>
                    <w:pStyle w:val="TAL"/>
                    <w:rPr>
                      <w:highlight w:val="yellow"/>
                      <w:lang w:eastAsia="zh-CN"/>
                    </w:rPr>
                  </w:pPr>
                  <w:r>
                    <w:rPr>
                      <w:highlight w:val="yellow"/>
                      <w:lang w:eastAsia="zh-CN"/>
                    </w:rPr>
                    <w:t>x</w:t>
                  </w:r>
                </w:p>
              </w:tc>
              <w:tc>
                <w:tcPr>
                  <w:tcW w:w="880" w:type="dxa"/>
                  <w:tcBorders>
                    <w:top w:val="single" w:sz="4" w:space="0" w:color="auto"/>
                    <w:left w:val="single" w:sz="4" w:space="0" w:color="auto"/>
                    <w:bottom w:val="single" w:sz="4" w:space="0" w:color="auto"/>
                    <w:right w:val="single" w:sz="4" w:space="0" w:color="auto"/>
                  </w:tcBorders>
                  <w:hideMark/>
                </w:tcPr>
                <w:p w14:paraId="35B2510B" w14:textId="77777777" w:rsidR="00DD2951" w:rsidRDefault="00DD2951" w:rsidP="00345727">
                  <w:pPr>
                    <w:pStyle w:val="TAL"/>
                    <w:rPr>
                      <w:highlight w:val="yellow"/>
                      <w:lang w:eastAsia="zh-CN"/>
                    </w:rPr>
                  </w:pPr>
                  <w:r>
                    <w:rPr>
                      <w:highlight w:val="yellow"/>
                      <w:lang w:eastAsia="zh-CN"/>
                    </w:rPr>
                    <w:t>n/a</w:t>
                  </w:r>
                </w:p>
              </w:tc>
              <w:tc>
                <w:tcPr>
                  <w:tcW w:w="890" w:type="dxa"/>
                  <w:tcBorders>
                    <w:top w:val="single" w:sz="4" w:space="0" w:color="auto"/>
                    <w:left w:val="single" w:sz="4" w:space="0" w:color="auto"/>
                    <w:bottom w:val="single" w:sz="4" w:space="0" w:color="auto"/>
                    <w:right w:val="single" w:sz="4" w:space="0" w:color="auto"/>
                  </w:tcBorders>
                  <w:hideMark/>
                </w:tcPr>
                <w:p w14:paraId="14DBD28A" w14:textId="77777777" w:rsidR="00DD2951" w:rsidRDefault="00DD2951" w:rsidP="00345727">
                  <w:pPr>
                    <w:pStyle w:val="TAL"/>
                    <w:rPr>
                      <w:lang w:eastAsia="zh-CN"/>
                    </w:rPr>
                  </w:pPr>
                  <w:r>
                    <w:rPr>
                      <w:lang w:eastAsia="zh-CN"/>
                    </w:rPr>
                    <w:t>n/a</w:t>
                  </w:r>
                </w:p>
              </w:tc>
            </w:tr>
            <w:tr w:rsidR="00DD2951" w14:paraId="3B74AE4D" w14:textId="77777777" w:rsidTr="00DD2951">
              <w:trPr>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37A4F46" w14:textId="77777777" w:rsidR="00DD2951" w:rsidRDefault="00DD2951" w:rsidP="00345727">
                  <w:pPr>
                    <w:pStyle w:val="TAL"/>
                    <w:rPr>
                      <w:lang w:eastAsia="zh-CN"/>
                    </w:rPr>
                  </w:pPr>
                  <w:r>
                    <w:rPr>
                      <w:lang w:eastAsia="zh-CN"/>
                    </w:rPr>
                    <w:t>…</w:t>
                  </w:r>
                </w:p>
              </w:tc>
              <w:tc>
                <w:tcPr>
                  <w:tcW w:w="1256" w:type="dxa"/>
                  <w:tcBorders>
                    <w:top w:val="single" w:sz="4" w:space="0" w:color="auto"/>
                    <w:left w:val="single" w:sz="4" w:space="0" w:color="auto"/>
                    <w:bottom w:val="single" w:sz="4" w:space="0" w:color="auto"/>
                    <w:right w:val="single" w:sz="4" w:space="0" w:color="auto"/>
                  </w:tcBorders>
                  <w:hideMark/>
                </w:tcPr>
                <w:p w14:paraId="4640149C" w14:textId="77777777" w:rsidR="00DD2951" w:rsidRDefault="00DD2951" w:rsidP="00345727">
                  <w:pPr>
                    <w:pStyle w:val="TAL"/>
                    <w:rPr>
                      <w:lang w:eastAsia="zh-CN"/>
                    </w:rPr>
                  </w:pPr>
                  <w:r>
                    <w:rPr>
                      <w:lang w:eastAsia="zh-CN"/>
                    </w:rPr>
                    <w:t>…</w:t>
                  </w:r>
                </w:p>
              </w:tc>
              <w:tc>
                <w:tcPr>
                  <w:tcW w:w="1260" w:type="dxa"/>
                  <w:tcBorders>
                    <w:top w:val="single" w:sz="4" w:space="0" w:color="auto"/>
                    <w:left w:val="single" w:sz="4" w:space="0" w:color="auto"/>
                    <w:bottom w:val="single" w:sz="4" w:space="0" w:color="auto"/>
                    <w:right w:val="single" w:sz="4" w:space="0" w:color="auto"/>
                  </w:tcBorders>
                  <w:hideMark/>
                </w:tcPr>
                <w:p w14:paraId="236378E5" w14:textId="77777777" w:rsidR="00DD2951" w:rsidRDefault="00DD2951" w:rsidP="00345727">
                  <w:pPr>
                    <w:pStyle w:val="TAL"/>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hideMark/>
                </w:tcPr>
                <w:p w14:paraId="3A21A2F6" w14:textId="77777777" w:rsidR="00DD2951" w:rsidRDefault="00DD2951" w:rsidP="00345727">
                  <w:pPr>
                    <w:pStyle w:val="TAL"/>
                    <w:rPr>
                      <w:lang w:eastAsia="zh-CN"/>
                    </w:rPr>
                  </w:pPr>
                  <w:r>
                    <w:rPr>
                      <w:lang w:eastAsia="zh-CN"/>
                    </w:rPr>
                    <w:t>..</w:t>
                  </w:r>
                </w:p>
              </w:tc>
              <w:tc>
                <w:tcPr>
                  <w:tcW w:w="900" w:type="dxa"/>
                  <w:tcBorders>
                    <w:top w:val="single" w:sz="4" w:space="0" w:color="auto"/>
                    <w:left w:val="single" w:sz="4" w:space="0" w:color="auto"/>
                    <w:bottom w:val="single" w:sz="4" w:space="0" w:color="auto"/>
                    <w:right w:val="single" w:sz="4" w:space="0" w:color="auto"/>
                  </w:tcBorders>
                  <w:hideMark/>
                </w:tcPr>
                <w:p w14:paraId="377592EE" w14:textId="77777777" w:rsidR="00DD2951" w:rsidRDefault="00DD2951" w:rsidP="00345727">
                  <w:pPr>
                    <w:pStyle w:val="TAL"/>
                    <w:rPr>
                      <w:highlight w:val="yellow"/>
                      <w:lang w:eastAsia="zh-CN"/>
                    </w:rPr>
                  </w:pPr>
                  <w:r>
                    <w:rPr>
                      <w:highlight w:val="yellow"/>
                      <w:lang w:eastAsia="zh-CN"/>
                    </w:rPr>
                    <w:t>…</w:t>
                  </w:r>
                </w:p>
              </w:tc>
              <w:tc>
                <w:tcPr>
                  <w:tcW w:w="880" w:type="dxa"/>
                  <w:tcBorders>
                    <w:top w:val="single" w:sz="4" w:space="0" w:color="auto"/>
                    <w:left w:val="single" w:sz="4" w:space="0" w:color="auto"/>
                    <w:bottom w:val="single" w:sz="4" w:space="0" w:color="auto"/>
                    <w:right w:val="single" w:sz="4" w:space="0" w:color="auto"/>
                  </w:tcBorders>
                  <w:hideMark/>
                </w:tcPr>
                <w:p w14:paraId="34928CF4" w14:textId="77777777" w:rsidR="00DD2951" w:rsidRDefault="00DD2951" w:rsidP="00345727">
                  <w:pPr>
                    <w:pStyle w:val="TAL"/>
                    <w:rPr>
                      <w:highlight w:val="yellow"/>
                      <w:lang w:eastAsia="zh-CN"/>
                    </w:rPr>
                  </w:pPr>
                  <w:r>
                    <w:rPr>
                      <w:highlight w:val="yellow"/>
                      <w:lang w:eastAsia="zh-CN"/>
                    </w:rPr>
                    <w:t>…</w:t>
                  </w:r>
                </w:p>
              </w:tc>
              <w:tc>
                <w:tcPr>
                  <w:tcW w:w="890" w:type="dxa"/>
                  <w:tcBorders>
                    <w:top w:val="single" w:sz="4" w:space="0" w:color="auto"/>
                    <w:left w:val="single" w:sz="4" w:space="0" w:color="auto"/>
                    <w:bottom w:val="single" w:sz="4" w:space="0" w:color="auto"/>
                    <w:right w:val="single" w:sz="4" w:space="0" w:color="auto"/>
                  </w:tcBorders>
                  <w:hideMark/>
                </w:tcPr>
                <w:p w14:paraId="753633F8" w14:textId="77777777" w:rsidR="00DD2951" w:rsidRDefault="00DD2951" w:rsidP="00345727">
                  <w:pPr>
                    <w:pStyle w:val="TAL"/>
                    <w:rPr>
                      <w:lang w:eastAsia="zh-CN"/>
                    </w:rPr>
                  </w:pPr>
                  <w:r>
                    <w:rPr>
                      <w:lang w:eastAsia="zh-CN"/>
                    </w:rPr>
                    <w:t>…</w:t>
                  </w:r>
                </w:p>
              </w:tc>
            </w:tr>
          </w:tbl>
          <w:p w14:paraId="064F8788" w14:textId="77777777" w:rsidR="00DD2951" w:rsidRDefault="00DD2951" w:rsidP="00345727">
            <w:pPr>
              <w:rPr>
                <w:b/>
              </w:rPr>
            </w:pPr>
          </w:p>
          <w:p w14:paraId="340F31CA" w14:textId="77777777" w:rsidR="00DD2951" w:rsidRPr="002C40FE" w:rsidRDefault="00DD2951" w:rsidP="00345727">
            <w:pPr>
              <w:rPr>
                <w:bCs/>
              </w:rPr>
            </w:pPr>
            <w:r w:rsidRPr="002C40FE">
              <w:rPr>
                <w:b/>
              </w:rPr>
              <w:lastRenderedPageBreak/>
              <w:t xml:space="preserve">Proposal 3: </w:t>
            </w:r>
            <w:r w:rsidRPr="002C40FE">
              <w:rPr>
                <w:bCs/>
              </w:rPr>
              <w:t xml:space="preserve">Update </w:t>
            </w:r>
            <w:proofErr w:type="spellStart"/>
            <w:r w:rsidRPr="002C40FE">
              <w:rPr>
                <w:bCs/>
              </w:rPr>
              <w:t>F</w:t>
            </w:r>
            <w:r w:rsidRPr="002C40FE">
              <w:rPr>
                <w:bCs/>
                <w:vertAlign w:val="subscript"/>
              </w:rPr>
              <w:t>DL_high</w:t>
            </w:r>
            <w:proofErr w:type="spellEnd"/>
            <w:r w:rsidRPr="002C40FE">
              <w:rPr>
                <w:bCs/>
              </w:rPr>
              <w:t xml:space="preserve"> – </w:t>
            </w:r>
            <w:proofErr w:type="spellStart"/>
            <w:r w:rsidRPr="002C40FE">
              <w:rPr>
                <w:bCs/>
              </w:rPr>
              <w:t>F</w:t>
            </w:r>
            <w:r w:rsidRPr="002C40FE">
              <w:rPr>
                <w:bCs/>
                <w:vertAlign w:val="subscript"/>
              </w:rPr>
              <w:t>DL_low</w:t>
            </w:r>
            <w:proofErr w:type="spellEnd"/>
            <w:r w:rsidRPr="002C40FE">
              <w:rPr>
                <w:bCs/>
              </w:rPr>
              <w:t xml:space="preserve"> &lt;100 </w:t>
            </w:r>
            <w:proofErr w:type="gramStart"/>
            <w:r w:rsidRPr="002C40FE">
              <w:rPr>
                <w:bCs/>
              </w:rPr>
              <w:t>MHz  to</w:t>
            </w:r>
            <w:proofErr w:type="gramEnd"/>
            <w:r w:rsidRPr="002C40FE">
              <w:rPr>
                <w:bCs/>
              </w:rPr>
              <w:t xml:space="preserve"> </w:t>
            </w:r>
            <w:proofErr w:type="spellStart"/>
            <w:r w:rsidRPr="002C40FE">
              <w:rPr>
                <w:bCs/>
              </w:rPr>
              <w:t>F</w:t>
            </w:r>
            <w:r w:rsidRPr="002C40FE">
              <w:rPr>
                <w:bCs/>
                <w:vertAlign w:val="subscript"/>
              </w:rPr>
              <w:t>DL_high</w:t>
            </w:r>
            <w:proofErr w:type="spellEnd"/>
            <w:r w:rsidRPr="002C40FE">
              <w:rPr>
                <w:bCs/>
              </w:rPr>
              <w:t xml:space="preserve"> – </w:t>
            </w:r>
            <w:proofErr w:type="spellStart"/>
            <w:r w:rsidRPr="002C40FE">
              <w:rPr>
                <w:bCs/>
              </w:rPr>
              <w:t>F</w:t>
            </w:r>
            <w:r w:rsidRPr="002C40FE">
              <w:rPr>
                <w:bCs/>
                <w:vertAlign w:val="subscript"/>
              </w:rPr>
              <w:t>DL_low</w:t>
            </w:r>
            <w:proofErr w:type="spellEnd"/>
            <w:r w:rsidRPr="002C40FE">
              <w:rPr>
                <w:bCs/>
              </w:rPr>
              <w:t xml:space="preserve"> ≤2050</w:t>
            </w:r>
            <w:proofErr w:type="gramStart"/>
            <w:r w:rsidRPr="002C40FE">
              <w:rPr>
                <w:bCs/>
              </w:rPr>
              <w:t>MHz  for</w:t>
            </w:r>
            <w:proofErr w:type="gramEnd"/>
            <w:r w:rsidRPr="002C40FE">
              <w:rPr>
                <w:bCs/>
              </w:rPr>
              <w:t xml:space="preserve"> test signal used to build Test configurations for SAN type 1-H and SAN type 1-O as following table.</w:t>
            </w:r>
          </w:p>
          <w:p w14:paraId="07994B31" w14:textId="71731AF5" w:rsidR="00DD2951" w:rsidRPr="00DD2951" w:rsidRDefault="00DD2951" w:rsidP="00345727">
            <w:pPr>
              <w:rPr>
                <w:bCs/>
                <w:i/>
              </w:rPr>
            </w:pPr>
            <w:r w:rsidRPr="002C40FE">
              <w:rPr>
                <w:bCs/>
              </w:rPr>
              <w:t xml:space="preserve">Table 4.7.2-1: Signal to be used to build NR TCs for </w:t>
            </w:r>
            <w:r w:rsidRPr="002C40FE">
              <w:rPr>
                <w:bCs/>
                <w:i/>
              </w:rPr>
              <w:t>SAN type 1-H</w:t>
            </w:r>
            <w:r w:rsidRPr="002C40FE">
              <w:rPr>
                <w:bCs/>
              </w:rPr>
              <w:t xml:space="preserve"> and </w:t>
            </w:r>
            <w:r w:rsidRPr="002C40FE">
              <w:rPr>
                <w:bCs/>
                <w:i/>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14"/>
              <w:gridCol w:w="3427"/>
            </w:tblGrid>
            <w:tr w:rsidR="00DD2951" w:rsidRPr="002C40FE" w14:paraId="4FDAE7DF" w14:textId="77777777" w:rsidTr="00DD2951">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1EE64B7A" w14:textId="77777777" w:rsidR="00DD2951" w:rsidRPr="002C40FE" w:rsidRDefault="00DD2951" w:rsidP="00345727">
                  <w:pPr>
                    <w:spacing w:after="0"/>
                    <w:rPr>
                      <w:b/>
                    </w:rPr>
                  </w:pPr>
                  <w:r w:rsidRPr="002C40FE">
                    <w:rPr>
                      <w:b/>
                    </w:rPr>
                    <w:t>Operating Band characteristics</w:t>
                  </w:r>
                </w:p>
              </w:tc>
              <w:tc>
                <w:tcPr>
                  <w:tcW w:w="3936" w:type="dxa"/>
                  <w:tcBorders>
                    <w:top w:val="single" w:sz="4" w:space="0" w:color="auto"/>
                    <w:left w:val="single" w:sz="4" w:space="0" w:color="auto"/>
                    <w:bottom w:val="single" w:sz="4" w:space="0" w:color="auto"/>
                    <w:right w:val="single" w:sz="4" w:space="0" w:color="auto"/>
                  </w:tcBorders>
                  <w:hideMark/>
                </w:tcPr>
                <w:p w14:paraId="03EA5566" w14:textId="77777777" w:rsidR="00DD2951" w:rsidRPr="002C40FE" w:rsidRDefault="00DD2951" w:rsidP="00345727">
                  <w:pPr>
                    <w:spacing w:after="0"/>
                    <w:rPr>
                      <w:b/>
                    </w:rPr>
                  </w:pPr>
                  <w:proofErr w:type="spellStart"/>
                  <w:r w:rsidRPr="002C40FE">
                    <w:rPr>
                      <w:b/>
                    </w:rPr>
                    <w:t>F</w:t>
                  </w:r>
                  <w:r w:rsidRPr="002C40FE">
                    <w:rPr>
                      <w:b/>
                      <w:vertAlign w:val="subscript"/>
                    </w:rPr>
                    <w:t>DL_high</w:t>
                  </w:r>
                  <w:proofErr w:type="spellEnd"/>
                  <w:r w:rsidRPr="002C40FE">
                    <w:rPr>
                      <w:b/>
                    </w:rPr>
                    <w:t xml:space="preserve"> – </w:t>
                  </w:r>
                  <w:proofErr w:type="spellStart"/>
                  <w:r w:rsidRPr="002C40FE">
                    <w:rPr>
                      <w:b/>
                    </w:rPr>
                    <w:t>F</w:t>
                  </w:r>
                  <w:r w:rsidRPr="002C40FE">
                    <w:rPr>
                      <w:b/>
                      <w:vertAlign w:val="subscript"/>
                    </w:rPr>
                    <w:t>DL_low</w:t>
                  </w:r>
                  <w:proofErr w:type="spellEnd"/>
                  <w:r w:rsidRPr="002C40FE">
                    <w:rPr>
                      <w:b/>
                    </w:rPr>
                    <w:t xml:space="preserve"> ≤2050 MHz</w:t>
                  </w:r>
                </w:p>
              </w:tc>
            </w:tr>
            <w:tr w:rsidR="00DD2951" w:rsidRPr="002C40FE" w14:paraId="28D8FBA7" w14:textId="77777777" w:rsidTr="00DD2951">
              <w:trPr>
                <w:cantSplit/>
                <w:jc w:val="center"/>
              </w:trPr>
              <w:tc>
                <w:tcPr>
                  <w:tcW w:w="1975" w:type="dxa"/>
                  <w:tcBorders>
                    <w:top w:val="single" w:sz="4" w:space="0" w:color="auto"/>
                    <w:left w:val="single" w:sz="4" w:space="0" w:color="auto"/>
                    <w:bottom w:val="nil"/>
                    <w:right w:val="single" w:sz="4" w:space="0" w:color="auto"/>
                  </w:tcBorders>
                  <w:hideMark/>
                </w:tcPr>
                <w:p w14:paraId="1BFE2A3C" w14:textId="77777777" w:rsidR="00DD2951" w:rsidRPr="00AA3F26" w:rsidRDefault="00DD2951" w:rsidP="00345727">
                  <w:pPr>
                    <w:spacing w:after="0"/>
                  </w:pPr>
                  <w:r w:rsidRPr="00AA3F2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00A6F992" w14:textId="77777777" w:rsidR="00DD2951" w:rsidRPr="00AA3F26" w:rsidRDefault="00DD2951" w:rsidP="00345727">
                  <w:pPr>
                    <w:spacing w:after="0"/>
                  </w:pPr>
                  <w:proofErr w:type="spellStart"/>
                  <w:r w:rsidRPr="00AA3F26">
                    <w:t>BW</w:t>
                  </w:r>
                  <w:r w:rsidRPr="00AA3F26">
                    <w:rPr>
                      <w:vertAlign w:val="subscript"/>
                    </w:rPr>
                    <w:t>channel</w:t>
                  </w:r>
                  <w:proofErr w:type="spellEnd"/>
                </w:p>
              </w:tc>
              <w:tc>
                <w:tcPr>
                  <w:tcW w:w="3936" w:type="dxa"/>
                  <w:tcBorders>
                    <w:top w:val="single" w:sz="4" w:space="0" w:color="auto"/>
                    <w:left w:val="single" w:sz="4" w:space="0" w:color="auto"/>
                    <w:bottom w:val="single" w:sz="4" w:space="0" w:color="auto"/>
                    <w:right w:val="single" w:sz="4" w:space="0" w:color="auto"/>
                  </w:tcBorders>
                  <w:hideMark/>
                </w:tcPr>
                <w:p w14:paraId="20C10B3E" w14:textId="77777777" w:rsidR="00DD2951" w:rsidRPr="00AA3F26" w:rsidRDefault="00DD2951" w:rsidP="00345727">
                  <w:pPr>
                    <w:spacing w:after="0"/>
                  </w:pPr>
                  <w:r w:rsidRPr="00AA3F26">
                    <w:t>5 MHz (Note 1, 2 and 3)</w:t>
                  </w:r>
                </w:p>
              </w:tc>
            </w:tr>
            <w:tr w:rsidR="00DD2951" w:rsidRPr="002C40FE" w14:paraId="2A38CE2F" w14:textId="77777777" w:rsidTr="00DD2951">
              <w:trPr>
                <w:cantSplit/>
                <w:jc w:val="center"/>
              </w:trPr>
              <w:tc>
                <w:tcPr>
                  <w:tcW w:w="1975" w:type="dxa"/>
                  <w:tcBorders>
                    <w:top w:val="nil"/>
                    <w:left w:val="single" w:sz="4" w:space="0" w:color="auto"/>
                    <w:bottom w:val="single" w:sz="4" w:space="0" w:color="auto"/>
                    <w:right w:val="single" w:sz="4" w:space="0" w:color="auto"/>
                  </w:tcBorders>
                  <w:hideMark/>
                </w:tcPr>
                <w:p w14:paraId="273B0881" w14:textId="77777777" w:rsidR="00DD2951" w:rsidRPr="00AA3F26" w:rsidRDefault="00DD2951" w:rsidP="00345727">
                  <w:pPr>
                    <w:spacing w:after="0"/>
                  </w:pPr>
                  <w:r w:rsidRPr="00AA3F26">
                    <w:t>characteristics</w:t>
                  </w:r>
                </w:p>
              </w:tc>
              <w:tc>
                <w:tcPr>
                  <w:tcW w:w="1975" w:type="dxa"/>
                  <w:tcBorders>
                    <w:top w:val="single" w:sz="4" w:space="0" w:color="auto"/>
                    <w:left w:val="single" w:sz="4" w:space="0" w:color="auto"/>
                    <w:bottom w:val="single" w:sz="4" w:space="0" w:color="auto"/>
                    <w:right w:val="single" w:sz="4" w:space="0" w:color="auto"/>
                  </w:tcBorders>
                  <w:hideMark/>
                </w:tcPr>
                <w:p w14:paraId="1EC1FBFE" w14:textId="77777777" w:rsidR="00DD2951" w:rsidRPr="00AA3F26" w:rsidRDefault="00DD2951" w:rsidP="00345727">
                  <w:pPr>
                    <w:spacing w:after="0"/>
                  </w:pPr>
                  <w:r w:rsidRPr="00AA3F26">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12ED072C" w14:textId="77777777" w:rsidR="00DD2951" w:rsidRPr="00AA3F26" w:rsidRDefault="00DD2951" w:rsidP="00345727">
                  <w:pPr>
                    <w:spacing w:after="0"/>
                  </w:pPr>
                  <w:r w:rsidRPr="00AA3F26">
                    <w:t>Smallest supported subcarrier spacing</w:t>
                  </w:r>
                </w:p>
              </w:tc>
            </w:tr>
            <w:tr w:rsidR="00DD2951" w:rsidRPr="002C40FE" w14:paraId="345958B2" w14:textId="77777777" w:rsidTr="00DD2951">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604A9CD4" w14:textId="77777777" w:rsidR="00DD2951" w:rsidRPr="00AA3F26" w:rsidRDefault="00DD2951" w:rsidP="00345727">
                  <w:pPr>
                    <w:spacing w:after="0"/>
                  </w:pPr>
                  <w:r w:rsidRPr="00AA3F26">
                    <w:t>NOTE 1:</w:t>
                  </w:r>
                  <w:r w:rsidRPr="00AA3F26">
                    <w:tab/>
                    <w:t>If this channel bandwidth is not supported, the narrowest supported channel bandwidth shall be used.</w:t>
                  </w:r>
                </w:p>
                <w:p w14:paraId="296F589B" w14:textId="77777777" w:rsidR="00DD2951" w:rsidRPr="00AA3F26" w:rsidRDefault="00DD2951" w:rsidP="00345727">
                  <w:pPr>
                    <w:spacing w:after="0"/>
                  </w:pPr>
                  <w:r w:rsidRPr="00AA3F26">
                    <w:t xml:space="preserve">NOTE 2: </w:t>
                  </w:r>
                  <w:r w:rsidRPr="00AA3F26">
                    <w:tab/>
                    <w:t>For NRTC1, if NB-IoT is not supported, the signal's channel bandwidth shall be the narrowest supported one.</w:t>
                  </w:r>
                </w:p>
                <w:p w14:paraId="2FA6FD8A" w14:textId="77777777" w:rsidR="00DD2951" w:rsidRPr="00AA3F26" w:rsidRDefault="00DD2951" w:rsidP="00345727">
                  <w:pPr>
                    <w:spacing w:after="0"/>
                  </w:pPr>
                  <w:r w:rsidRPr="00AA3F26">
                    <w:t xml:space="preserve">NOTE 3: </w:t>
                  </w:r>
                  <w:r w:rsidRPr="00AA3F26">
                    <w:tab/>
                    <w:t>It should use 3MHz channel bandwidth, if supported.</w:t>
                  </w:r>
                </w:p>
              </w:tc>
            </w:tr>
          </w:tbl>
          <w:p w14:paraId="0E1F10CE" w14:textId="67DE248F" w:rsidR="00DD2951" w:rsidRDefault="00DD2951" w:rsidP="00345727"/>
        </w:tc>
      </w:tr>
      <w:tr w:rsidR="00DD2951" w14:paraId="17748708" w14:textId="77777777" w:rsidTr="00451A09">
        <w:tc>
          <w:tcPr>
            <w:tcW w:w="586" w:type="pct"/>
          </w:tcPr>
          <w:p w14:paraId="69DD256D" w14:textId="77777777" w:rsidR="00DD2951" w:rsidRDefault="00DD2951" w:rsidP="00345727">
            <w:hyperlink r:id="rId21" w:history="1">
              <w:r w:rsidRPr="00D247C7">
                <w:rPr>
                  <w:rStyle w:val="Hyperlink"/>
                  <w:rFonts w:ascii="Arial" w:hAnsi="Arial" w:cs="Arial"/>
                  <w:b/>
                  <w:bCs/>
                </w:rPr>
                <w:t>R4-2514028</w:t>
              </w:r>
            </w:hyperlink>
          </w:p>
        </w:tc>
        <w:tc>
          <w:tcPr>
            <w:tcW w:w="606" w:type="pct"/>
          </w:tcPr>
          <w:p w14:paraId="63F1B9D6" w14:textId="77777777" w:rsidR="00DD2951" w:rsidRDefault="00DD2951" w:rsidP="00345727">
            <w:r w:rsidRPr="00D247C7">
              <w:rPr>
                <w:rFonts w:ascii="Arial" w:hAnsi="Arial" w:cs="Arial"/>
              </w:rPr>
              <w:t xml:space="preserve">ZTE Corporation, </w:t>
            </w:r>
            <w:proofErr w:type="spellStart"/>
            <w:r w:rsidRPr="00D247C7">
              <w:rPr>
                <w:rFonts w:ascii="Arial" w:hAnsi="Arial" w:cs="Arial"/>
              </w:rPr>
              <w:t>Sanechips</w:t>
            </w:r>
            <w:proofErr w:type="spellEnd"/>
          </w:p>
        </w:tc>
        <w:tc>
          <w:tcPr>
            <w:tcW w:w="3808" w:type="pct"/>
          </w:tcPr>
          <w:p w14:paraId="2B09C366" w14:textId="596B710B" w:rsidR="00DD2951" w:rsidRDefault="00DD2951" w:rsidP="00345727">
            <w:r w:rsidRPr="002C40FE">
              <w:rPr>
                <w:b/>
                <w:bCs/>
              </w:rPr>
              <w:t xml:space="preserve">Proposal 1: </w:t>
            </w:r>
            <w:r w:rsidRPr="002C40FE">
              <w:t>We make the proposals as Table 2.1, 2.2 and 2.3 for SAN conformance testing for NTN Ku band.</w:t>
            </w:r>
          </w:p>
          <w:p w14:paraId="1A8840BC" w14:textId="39D5981D" w:rsidR="00DD2951" w:rsidRPr="00DD2951" w:rsidRDefault="00DD2951" w:rsidP="00DD2951">
            <w:pPr>
              <w:spacing w:before="120" w:after="120"/>
              <w:jc w:val="center"/>
              <w:rPr>
                <w:b/>
                <w:bCs/>
              </w:rPr>
            </w:pPr>
            <w:r>
              <w:rPr>
                <w:rFonts w:hint="eastAsia"/>
                <w:b/>
                <w:bCs/>
                <w:lang w:eastAsia="zh-CN"/>
              </w:rPr>
              <w:t xml:space="preserve">Table </w:t>
            </w:r>
            <w:r w:rsidRPr="00417298">
              <w:rPr>
                <w:rFonts w:hint="eastAsia"/>
                <w:b/>
                <w:bCs/>
                <w:strike/>
                <w:lang w:eastAsia="zh-CN"/>
              </w:rPr>
              <w:t>2.2</w:t>
            </w:r>
            <w:r>
              <w:rPr>
                <w:rFonts w:hint="eastAsia"/>
                <w:b/>
                <w:bCs/>
                <w:lang w:eastAsia="zh-CN"/>
              </w:rPr>
              <w:t xml:space="preserve"> </w:t>
            </w:r>
            <w:r w:rsidR="00417298" w:rsidRPr="00417298">
              <w:rPr>
                <w:b/>
                <w:bCs/>
                <w:color w:val="657C9C" w:themeColor="text2" w:themeTint="BF"/>
                <w:lang w:eastAsia="zh-CN"/>
              </w:rPr>
              <w:t xml:space="preserve">2.1 </w:t>
            </w:r>
            <w:r>
              <w:rPr>
                <w:rFonts w:hint="eastAsia"/>
                <w:b/>
                <w:bCs/>
                <w:lang w:eastAsia="zh-CN"/>
              </w:rPr>
              <w:t>General requirements for NTN Ku band</w:t>
            </w:r>
          </w:p>
          <w:tbl>
            <w:tblPr>
              <w:tblW w:w="0" w:type="auto"/>
              <w:tblCellMar>
                <w:left w:w="70" w:type="dxa"/>
                <w:right w:w="70" w:type="dxa"/>
              </w:tblCellMar>
              <w:tblLook w:val="04A0" w:firstRow="1" w:lastRow="0" w:firstColumn="1" w:lastColumn="0" w:noHBand="0" w:noVBand="1"/>
            </w:tblPr>
            <w:tblGrid>
              <w:gridCol w:w="3083"/>
              <w:gridCol w:w="4026"/>
            </w:tblGrid>
            <w:tr w:rsidR="00DD2951" w14:paraId="3A2A9D0E" w14:textId="77777777" w:rsidTr="00DD2951">
              <w:trPr>
                <w:trHeight w:val="310"/>
              </w:trPr>
              <w:tc>
                <w:tcPr>
                  <w:tcW w:w="3107" w:type="dxa"/>
                  <w:tcBorders>
                    <w:top w:val="single" w:sz="4" w:space="0" w:color="auto"/>
                    <w:left w:val="single" w:sz="4" w:space="0" w:color="auto"/>
                    <w:bottom w:val="single" w:sz="4" w:space="0" w:color="auto"/>
                    <w:right w:val="single" w:sz="4" w:space="0" w:color="auto"/>
                  </w:tcBorders>
                  <w:shd w:val="clear" w:color="000000" w:fill="FFFFFF"/>
                </w:tcPr>
                <w:p w14:paraId="78281D39" w14:textId="77777777" w:rsidR="00DD2951" w:rsidRDefault="00DD295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38.181</w:t>
                  </w:r>
                </w:p>
              </w:tc>
              <w:tc>
                <w:tcPr>
                  <w:tcW w:w="4064" w:type="dxa"/>
                  <w:tcBorders>
                    <w:top w:val="single" w:sz="4" w:space="0" w:color="auto"/>
                    <w:left w:val="nil"/>
                    <w:bottom w:val="single" w:sz="4" w:space="0" w:color="auto"/>
                    <w:right w:val="single" w:sz="4" w:space="0" w:color="auto"/>
                  </w:tcBorders>
                  <w:shd w:val="clear" w:color="000000" w:fill="FFFFFF"/>
                </w:tcPr>
                <w:p w14:paraId="35F60500" w14:textId="77777777" w:rsidR="00DD2951" w:rsidRDefault="00DD295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DD2951" w14:paraId="72AB7D54" w14:textId="77777777" w:rsidTr="00DD2951">
              <w:trPr>
                <w:trHeight w:val="310"/>
              </w:trPr>
              <w:tc>
                <w:tcPr>
                  <w:tcW w:w="3107" w:type="dxa"/>
                  <w:tcBorders>
                    <w:top w:val="nil"/>
                    <w:left w:val="single" w:sz="4" w:space="0" w:color="auto"/>
                    <w:bottom w:val="single" w:sz="4" w:space="0" w:color="auto"/>
                    <w:right w:val="single" w:sz="4" w:space="0" w:color="auto"/>
                  </w:tcBorders>
                  <w:shd w:val="clear" w:color="000000" w:fill="FFFFFF"/>
                </w:tcPr>
                <w:p w14:paraId="0FD7E394" w14:textId="77777777" w:rsidR="00DD2951" w:rsidRDefault="00DD2951" w:rsidP="00345727">
                  <w:pPr>
                    <w:spacing w:before="120" w:after="120"/>
                  </w:pPr>
                  <w:bookmarkStart w:id="0" w:name="_Toc120608797"/>
                  <w:bookmarkStart w:id="1" w:name="_Toc120623805"/>
                  <w:bookmarkStart w:id="2" w:name="_Toc120625416"/>
                  <w:bookmarkStart w:id="3" w:name="_Toc130390724"/>
                  <w:bookmarkStart w:id="4" w:name="_Toc120614076"/>
                  <w:bookmarkStart w:id="5" w:name="_Toc161647185"/>
                  <w:bookmarkStart w:id="6" w:name="_Toc169532765"/>
                  <w:bookmarkStart w:id="7" w:name="_Toc120611113"/>
                  <w:bookmarkStart w:id="8" w:name="_Toc120622155"/>
                  <w:bookmarkStart w:id="9" w:name="_Toc120623280"/>
                  <w:bookmarkStart w:id="10" w:name="_Toc120609568"/>
                  <w:bookmarkStart w:id="11" w:name="_Toc120614978"/>
                  <w:bookmarkStart w:id="12" w:name="_Toc120624879"/>
                  <w:bookmarkStart w:id="13" w:name="_Toc120627056"/>
                  <w:bookmarkStart w:id="14" w:name="_Toc120610711"/>
                  <w:bookmarkStart w:id="15" w:name="_Toc129109181"/>
                  <w:bookmarkStart w:id="16" w:name="_Toc120626500"/>
                  <w:bookmarkStart w:id="17" w:name="_Toc120609959"/>
                  <w:bookmarkStart w:id="18" w:name="_Toc120545723"/>
                  <w:bookmarkStart w:id="19" w:name="_Toc138872576"/>
                  <w:bookmarkStart w:id="20" w:name="_Toc120622661"/>
                  <w:bookmarkStart w:id="21" w:name="_Toc192246384"/>
                  <w:bookmarkStart w:id="22" w:name="_Toc120544752"/>
                  <w:bookmarkStart w:id="23" w:name="_Toc120634774"/>
                  <w:bookmarkStart w:id="24" w:name="_Toc129109843"/>
                  <w:bookmarkStart w:id="25" w:name="_Toc153559885"/>
                  <w:bookmarkStart w:id="26" w:name="_Toc120612360"/>
                  <w:bookmarkStart w:id="27" w:name="_Toc120614519"/>
                  <w:bookmarkStart w:id="28" w:name="_Toc120608417"/>
                  <w:bookmarkStart w:id="29" w:name="_Toc120628197"/>
                  <w:bookmarkStart w:id="30" w:name="_Toc120613646"/>
                  <w:bookmarkStart w:id="31" w:name="_Toc120630871"/>
                  <w:bookmarkStart w:id="32" w:name="_Toc120606624"/>
                  <w:bookmarkStart w:id="33" w:name="_Toc176539095"/>
                  <w:bookmarkStart w:id="34" w:name="_Toc120624342"/>
                  <w:bookmarkStart w:id="35" w:name="_Toc120611940"/>
                  <w:bookmarkStart w:id="36" w:name="_Toc120613216"/>
                  <w:bookmarkStart w:id="37" w:name="_Toc145524760"/>
                  <w:bookmarkStart w:id="38" w:name="_Toc120625953"/>
                  <w:bookmarkStart w:id="39" w:name="_Toc120611522"/>
                  <w:bookmarkStart w:id="40" w:name="_Toc138874162"/>
                  <w:bookmarkStart w:id="41" w:name="_Toc120545107"/>
                  <w:bookmarkStart w:id="42" w:name="_Toc121753898"/>
                  <w:bookmarkStart w:id="43" w:name="_Toc137475921"/>
                  <w:bookmarkStart w:id="44" w:name="_Toc120633472"/>
                  <w:bookmarkStart w:id="45" w:name="_Toc131624488"/>
                  <w:bookmarkStart w:id="46" w:name="_Toc200450665"/>
                  <w:bookmarkStart w:id="47" w:name="_Toc171519366"/>
                  <w:bookmarkStart w:id="48" w:name="_Toc120631522"/>
                  <w:bookmarkStart w:id="49" w:name="_Toc120629370"/>
                  <w:bookmarkStart w:id="50" w:name="_Toc120632172"/>
                  <w:bookmarkStart w:id="51" w:name="_Toc120612787"/>
                  <w:bookmarkStart w:id="52" w:name="_Toc120634123"/>
                  <w:bookmarkStart w:id="53" w:name="_Toc129108520"/>
                  <w:bookmarkStart w:id="54" w:name="_Toc121754568"/>
                  <w:bookmarkStart w:id="55" w:name="_Toc120607332"/>
                  <w:bookmarkStart w:id="56" w:name="_Toc120609177"/>
                  <w:bookmarkStart w:id="57" w:name="_Toc120606978"/>
                  <w:bookmarkStart w:id="58" w:name="_Toc120627621"/>
                  <w:bookmarkStart w:id="59" w:name="_Toc120608052"/>
                  <w:bookmarkStart w:id="60" w:name="_Toc130390036"/>
                  <w:bookmarkStart w:id="61" w:name="_Toc120628782"/>
                  <w:bookmarkStart w:id="62" w:name="_Toc120632822"/>
                  <w:bookmarkStart w:id="63" w:name="_Toc130388963"/>
                  <w:bookmarkStart w:id="64" w:name="_Toc120607689"/>
                  <w:r>
                    <w:rPr>
                      <w:rFonts w:hint="eastAsia"/>
                      <w:lang w:eastAsia="zh-CN"/>
                    </w:rPr>
                    <w:t>4 General test conditions and declarations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8424ECC" w14:textId="77777777" w:rsidR="00DD2951" w:rsidRDefault="00DD2951" w:rsidP="00345727">
                  <w:pPr>
                    <w:spacing w:before="120" w:after="120"/>
                    <w:rPr>
                      <w:lang w:val="fi-FI" w:eastAsia="fi-FI"/>
                    </w:rPr>
                  </w:pPr>
                </w:p>
              </w:tc>
              <w:tc>
                <w:tcPr>
                  <w:tcW w:w="4064" w:type="dxa"/>
                  <w:tcBorders>
                    <w:top w:val="nil"/>
                    <w:left w:val="nil"/>
                    <w:bottom w:val="single" w:sz="4" w:space="0" w:color="auto"/>
                    <w:right w:val="single" w:sz="4" w:space="0" w:color="auto"/>
                  </w:tcBorders>
                </w:tcPr>
                <w:p w14:paraId="52D5E47D" w14:textId="77777777" w:rsidR="00DD2951" w:rsidRDefault="00DD2951" w:rsidP="00345727">
                  <w:pPr>
                    <w:spacing w:before="120" w:after="120"/>
                    <w:rPr>
                      <w:color w:val="000000"/>
                    </w:rPr>
                  </w:pPr>
                </w:p>
              </w:tc>
            </w:tr>
            <w:tr w:rsidR="00DD2951" w14:paraId="3169FFEF" w14:textId="77777777" w:rsidTr="00DD2951">
              <w:trPr>
                <w:trHeight w:val="870"/>
              </w:trPr>
              <w:tc>
                <w:tcPr>
                  <w:tcW w:w="3107" w:type="dxa"/>
                  <w:tcBorders>
                    <w:top w:val="nil"/>
                    <w:left w:val="single" w:sz="4" w:space="0" w:color="auto"/>
                    <w:bottom w:val="single" w:sz="4" w:space="0" w:color="auto"/>
                    <w:right w:val="single" w:sz="4" w:space="0" w:color="auto"/>
                  </w:tcBorders>
                  <w:shd w:val="clear" w:color="000000" w:fill="FFFFFF"/>
                </w:tcPr>
                <w:p w14:paraId="37F3EB43" w14:textId="77777777" w:rsidR="00DD2951" w:rsidRDefault="00DD2951" w:rsidP="00345727">
                  <w:pPr>
                    <w:spacing w:before="120" w:after="120"/>
                    <w:rPr>
                      <w:lang w:eastAsia="fi-FI"/>
                    </w:rPr>
                  </w:pPr>
                  <w:r>
                    <w:rPr>
                      <w:rFonts w:hint="eastAsia"/>
                      <w:lang w:eastAsia="zh-CN"/>
                    </w:rPr>
                    <w:t>4.1 Measurement uncertainties and test requirements</w:t>
                  </w:r>
                </w:p>
              </w:tc>
              <w:tc>
                <w:tcPr>
                  <w:tcW w:w="4064" w:type="dxa"/>
                  <w:tcBorders>
                    <w:top w:val="nil"/>
                    <w:left w:val="nil"/>
                    <w:bottom w:val="single" w:sz="4" w:space="0" w:color="auto"/>
                    <w:right w:val="single" w:sz="4" w:space="0" w:color="auto"/>
                  </w:tcBorders>
                </w:tcPr>
                <w:p w14:paraId="23954AF9" w14:textId="77777777" w:rsidR="00DD2951" w:rsidRDefault="00DD2951" w:rsidP="00345727">
                  <w:pPr>
                    <w:spacing w:before="120" w:after="120"/>
                    <w:rPr>
                      <w:rFonts w:eastAsia="Times New Roman"/>
                      <w:strike/>
                      <w:color w:val="000000"/>
                    </w:rPr>
                  </w:pPr>
                  <w:r>
                    <w:rPr>
                      <w:rFonts w:hint="eastAsia"/>
                      <w:color w:val="000000"/>
                      <w:lang w:eastAsia="zh-CN"/>
                    </w:rPr>
                    <w:t xml:space="preserve">Need to update the test system uncertainty for carrier frequency </w:t>
                  </w:r>
                  <w:r>
                    <w:rPr>
                      <w:rFonts w:hint="eastAsia"/>
                      <w:i/>
                      <w:iCs/>
                      <w:color w:val="000000"/>
                      <w:lang w:eastAsia="zh-CN"/>
                    </w:rPr>
                    <w:t>f</w:t>
                  </w:r>
                  <w:r>
                    <w:rPr>
                      <w:rFonts w:hint="eastAsia"/>
                      <w:color w:val="000000"/>
                      <w:lang w:eastAsia="zh-CN"/>
                    </w:rPr>
                    <w:t xml:space="preserve"> of Ku band in Table 4.1.2.2-2, 4.1.2.2-3, 4.1.2.3-2, 4.1.2.3-3.</w:t>
                  </w:r>
                </w:p>
              </w:tc>
            </w:tr>
            <w:tr w:rsidR="00DD2951" w14:paraId="394F27A1" w14:textId="77777777" w:rsidTr="00DD2951">
              <w:trPr>
                <w:trHeight w:val="870"/>
              </w:trPr>
              <w:tc>
                <w:tcPr>
                  <w:tcW w:w="3107" w:type="dxa"/>
                  <w:tcBorders>
                    <w:top w:val="nil"/>
                    <w:left w:val="single" w:sz="4" w:space="0" w:color="auto"/>
                    <w:bottom w:val="single" w:sz="4" w:space="0" w:color="auto"/>
                    <w:right w:val="single" w:sz="4" w:space="0" w:color="auto"/>
                  </w:tcBorders>
                  <w:shd w:val="clear" w:color="000000" w:fill="FFFFFF"/>
                </w:tcPr>
                <w:p w14:paraId="4A8C469F" w14:textId="77777777" w:rsidR="00DD2951" w:rsidRDefault="00DD2951" w:rsidP="00345727">
                  <w:pPr>
                    <w:spacing w:before="120" w:after="120"/>
                    <w:rPr>
                      <w:color w:val="000000"/>
                    </w:rPr>
                  </w:pPr>
                  <w:r>
                    <w:rPr>
                      <w:rFonts w:hint="eastAsia"/>
                      <w:color w:val="000000"/>
                      <w:lang w:eastAsia="zh-CN"/>
                    </w:rPr>
                    <w:t>4.2 Requirement reference points</w:t>
                  </w:r>
                </w:p>
              </w:tc>
              <w:tc>
                <w:tcPr>
                  <w:tcW w:w="4064" w:type="dxa"/>
                  <w:tcBorders>
                    <w:top w:val="nil"/>
                    <w:left w:val="nil"/>
                    <w:bottom w:val="single" w:sz="4" w:space="0" w:color="auto"/>
                    <w:right w:val="single" w:sz="4" w:space="0" w:color="auto"/>
                  </w:tcBorders>
                </w:tcPr>
                <w:p w14:paraId="027E1097" w14:textId="77777777" w:rsidR="00DD2951" w:rsidRDefault="00DD2951" w:rsidP="00345727">
                  <w:pPr>
                    <w:spacing w:before="120" w:after="120"/>
                    <w:rPr>
                      <w:color w:val="000000"/>
                    </w:rPr>
                  </w:pPr>
                  <w:r>
                    <w:rPr>
                      <w:rFonts w:hint="eastAsia"/>
                      <w:color w:val="000000"/>
                      <w:lang w:eastAsia="zh-CN"/>
                    </w:rPr>
                    <w:t>No specification impact.</w:t>
                  </w:r>
                </w:p>
              </w:tc>
            </w:tr>
            <w:tr w:rsidR="00DD2951" w14:paraId="4BBA9A7B" w14:textId="77777777" w:rsidTr="00DD295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2CB01CDD" w14:textId="77777777" w:rsidR="00DD2951" w:rsidRDefault="00DD2951" w:rsidP="00345727">
                  <w:pPr>
                    <w:spacing w:before="120" w:after="120"/>
                  </w:pPr>
                  <w:r>
                    <w:rPr>
                      <w:rFonts w:hint="eastAsia"/>
                      <w:lang w:eastAsia="zh-CN"/>
                    </w:rPr>
                    <w:t>4.3 Satellite Access Node classes</w:t>
                  </w:r>
                </w:p>
              </w:tc>
              <w:tc>
                <w:tcPr>
                  <w:tcW w:w="4064" w:type="dxa"/>
                  <w:tcBorders>
                    <w:top w:val="nil"/>
                    <w:left w:val="nil"/>
                    <w:bottom w:val="single" w:sz="4" w:space="0" w:color="auto"/>
                    <w:right w:val="single" w:sz="4" w:space="0" w:color="auto"/>
                  </w:tcBorders>
                </w:tcPr>
                <w:p w14:paraId="7B501ECD" w14:textId="77777777" w:rsidR="00DD2951" w:rsidRDefault="00DD2951" w:rsidP="00345727">
                  <w:pPr>
                    <w:spacing w:before="120" w:after="120"/>
                    <w:rPr>
                      <w:color w:val="000000"/>
                    </w:rPr>
                  </w:pPr>
                  <w:r>
                    <w:rPr>
                      <w:rFonts w:hint="eastAsia"/>
                      <w:color w:val="000000"/>
                      <w:lang w:eastAsia="zh-CN"/>
                    </w:rPr>
                    <w:t>No specification impact.</w:t>
                  </w:r>
                </w:p>
              </w:tc>
            </w:tr>
            <w:tr w:rsidR="00DD2951" w14:paraId="36F55B84" w14:textId="77777777" w:rsidTr="00DD295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50C52BD6" w14:textId="77777777" w:rsidR="00DD2951" w:rsidRDefault="00DD2951" w:rsidP="00345727">
                  <w:pPr>
                    <w:spacing w:before="120" w:after="120"/>
                  </w:pPr>
                  <w:r>
                    <w:rPr>
                      <w:rFonts w:hint="eastAsia"/>
                      <w:lang w:eastAsia="zh-CN"/>
                    </w:rPr>
                    <w:t>4.4 Regional requirements</w:t>
                  </w:r>
                </w:p>
              </w:tc>
              <w:tc>
                <w:tcPr>
                  <w:tcW w:w="4064" w:type="dxa"/>
                  <w:tcBorders>
                    <w:top w:val="nil"/>
                    <w:left w:val="nil"/>
                    <w:bottom w:val="single" w:sz="4" w:space="0" w:color="auto"/>
                    <w:right w:val="single" w:sz="4" w:space="0" w:color="auto"/>
                  </w:tcBorders>
                </w:tcPr>
                <w:p w14:paraId="372F91B3" w14:textId="77777777" w:rsidR="00DD2951" w:rsidRDefault="00DD2951" w:rsidP="00345727">
                  <w:pPr>
                    <w:spacing w:before="120" w:after="120"/>
                    <w:rPr>
                      <w:color w:val="000000"/>
                    </w:rPr>
                  </w:pPr>
                  <w:r>
                    <w:rPr>
                      <w:rFonts w:hint="eastAsia"/>
                      <w:color w:val="000000"/>
                      <w:lang w:eastAsia="zh-CN"/>
                    </w:rPr>
                    <w:t>No specification impact.</w:t>
                  </w:r>
                </w:p>
              </w:tc>
            </w:tr>
            <w:tr w:rsidR="00DD2951" w14:paraId="59B65178" w14:textId="77777777" w:rsidTr="00DD295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7DC4A879" w14:textId="77777777" w:rsidR="00DD2951" w:rsidRDefault="00DD2951" w:rsidP="00345727">
                  <w:pPr>
                    <w:spacing w:before="120" w:after="120"/>
                    <w:rPr>
                      <w:color w:val="000000"/>
                    </w:rPr>
                  </w:pPr>
                  <w:r>
                    <w:rPr>
                      <w:rFonts w:hint="eastAsia"/>
                      <w:color w:val="000000"/>
                      <w:lang w:eastAsia="zh-CN"/>
                    </w:rPr>
                    <w:t>4.5 SAN configurations</w:t>
                  </w:r>
                </w:p>
              </w:tc>
              <w:tc>
                <w:tcPr>
                  <w:tcW w:w="4064" w:type="dxa"/>
                  <w:tcBorders>
                    <w:top w:val="nil"/>
                    <w:left w:val="nil"/>
                    <w:bottom w:val="single" w:sz="4" w:space="0" w:color="auto"/>
                    <w:right w:val="single" w:sz="4" w:space="0" w:color="auto"/>
                  </w:tcBorders>
                </w:tcPr>
                <w:p w14:paraId="7C801BC5"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r w:rsidR="00DD2951" w14:paraId="007E6C6C" w14:textId="77777777" w:rsidTr="00DD295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42606101" w14:textId="77777777" w:rsidR="00DD2951" w:rsidRDefault="00DD2951" w:rsidP="00345727">
                  <w:pPr>
                    <w:spacing w:before="120" w:after="120"/>
                    <w:rPr>
                      <w:color w:val="000000"/>
                    </w:rPr>
                  </w:pPr>
                  <w:r>
                    <w:rPr>
                      <w:rFonts w:hint="eastAsia"/>
                      <w:color w:val="000000"/>
                      <w:lang w:eastAsia="zh-CN"/>
                    </w:rPr>
                    <w:t>4.6 Manufacturer declarations</w:t>
                  </w:r>
                </w:p>
              </w:tc>
              <w:tc>
                <w:tcPr>
                  <w:tcW w:w="4064" w:type="dxa"/>
                  <w:tcBorders>
                    <w:top w:val="nil"/>
                    <w:left w:val="nil"/>
                    <w:bottom w:val="single" w:sz="4" w:space="0" w:color="auto"/>
                    <w:right w:val="single" w:sz="4" w:space="0" w:color="auto"/>
                  </w:tcBorders>
                </w:tcPr>
                <w:p w14:paraId="0676393C"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r w:rsidR="00DD2951" w14:paraId="3AAFA719" w14:textId="77777777" w:rsidTr="00DD295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0D121280" w14:textId="77777777" w:rsidR="00DD2951" w:rsidRDefault="00DD2951" w:rsidP="00345727">
                  <w:pPr>
                    <w:spacing w:before="120" w:after="120"/>
                    <w:rPr>
                      <w:color w:val="000000"/>
                    </w:rPr>
                  </w:pPr>
                  <w:r>
                    <w:rPr>
                      <w:rFonts w:hint="eastAsia"/>
                      <w:color w:val="000000"/>
                      <w:lang w:eastAsia="zh-CN"/>
                    </w:rPr>
                    <w:t>4.7 Test configurations</w:t>
                  </w:r>
                </w:p>
              </w:tc>
              <w:tc>
                <w:tcPr>
                  <w:tcW w:w="4064" w:type="dxa"/>
                  <w:tcBorders>
                    <w:top w:val="nil"/>
                    <w:left w:val="nil"/>
                    <w:bottom w:val="single" w:sz="4" w:space="0" w:color="auto"/>
                    <w:right w:val="single" w:sz="4" w:space="0" w:color="auto"/>
                  </w:tcBorders>
                </w:tcPr>
                <w:p w14:paraId="095C72E0" w14:textId="77777777" w:rsidR="00DD2951" w:rsidRDefault="00DD2951" w:rsidP="00345727">
                  <w:pPr>
                    <w:spacing w:before="120" w:after="120"/>
                    <w:rPr>
                      <w:color w:val="000000"/>
                      <w:lang w:eastAsia="fi-FI"/>
                    </w:rPr>
                  </w:pPr>
                  <w:r>
                    <w:rPr>
                      <w:rFonts w:hint="eastAsia"/>
                      <w:color w:val="000000"/>
                      <w:lang w:eastAsia="zh-CN"/>
                    </w:rPr>
                    <w:t>Need to define the signal to be used to build NR TCs for SAN type 1-O for Ku band.</w:t>
                  </w:r>
                </w:p>
              </w:tc>
            </w:tr>
            <w:tr w:rsidR="00DD2951" w14:paraId="7C8AF8F4" w14:textId="77777777" w:rsidTr="00DD295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7FAA3040" w14:textId="77777777" w:rsidR="00DD2951" w:rsidRDefault="00DD2951" w:rsidP="00345727">
                  <w:pPr>
                    <w:spacing w:before="120" w:after="120"/>
                    <w:rPr>
                      <w:color w:val="000000"/>
                    </w:rPr>
                  </w:pPr>
                  <w:r>
                    <w:rPr>
                      <w:rFonts w:hint="eastAsia"/>
                      <w:color w:val="000000"/>
                      <w:lang w:eastAsia="zh-CN"/>
                    </w:rPr>
                    <w:t>4.8 Applicability of requirements</w:t>
                  </w:r>
                </w:p>
              </w:tc>
              <w:tc>
                <w:tcPr>
                  <w:tcW w:w="4064" w:type="dxa"/>
                  <w:tcBorders>
                    <w:top w:val="nil"/>
                    <w:left w:val="nil"/>
                    <w:bottom w:val="single" w:sz="4" w:space="0" w:color="auto"/>
                    <w:right w:val="single" w:sz="4" w:space="0" w:color="auto"/>
                  </w:tcBorders>
                </w:tcPr>
                <w:p w14:paraId="3F09F864"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r w:rsidR="00DD2951" w14:paraId="7B595774" w14:textId="77777777" w:rsidTr="00DD295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7A7DA6AB" w14:textId="77777777" w:rsidR="00DD2951" w:rsidRDefault="00DD2951" w:rsidP="00345727">
                  <w:pPr>
                    <w:spacing w:before="120" w:after="120"/>
                    <w:rPr>
                      <w:color w:val="000000"/>
                    </w:rPr>
                  </w:pPr>
                  <w:r>
                    <w:rPr>
                      <w:rFonts w:hint="eastAsia"/>
                      <w:color w:val="000000"/>
                      <w:lang w:eastAsia="zh-CN"/>
                    </w:rPr>
                    <w:t>4.9 RF channels and test models</w:t>
                  </w:r>
                </w:p>
              </w:tc>
              <w:tc>
                <w:tcPr>
                  <w:tcW w:w="4064" w:type="dxa"/>
                  <w:tcBorders>
                    <w:top w:val="nil"/>
                    <w:left w:val="nil"/>
                    <w:bottom w:val="single" w:sz="4" w:space="0" w:color="auto"/>
                    <w:right w:val="single" w:sz="4" w:space="0" w:color="auto"/>
                  </w:tcBorders>
                </w:tcPr>
                <w:p w14:paraId="416FDC0B"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r w:rsidR="00DD2951" w14:paraId="037E0F5F" w14:textId="77777777" w:rsidTr="00DD295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2D7CE598" w14:textId="77777777" w:rsidR="00DD2951" w:rsidRDefault="00DD2951" w:rsidP="00345727">
                  <w:pPr>
                    <w:spacing w:before="120" w:after="120"/>
                    <w:rPr>
                      <w:color w:val="000000"/>
                    </w:rPr>
                  </w:pPr>
                  <w:r>
                    <w:rPr>
                      <w:rFonts w:hint="eastAsia"/>
                      <w:color w:val="000000"/>
                      <w:lang w:eastAsia="zh-CN"/>
                    </w:rPr>
                    <w:t>4.10 Void</w:t>
                  </w:r>
                </w:p>
              </w:tc>
              <w:tc>
                <w:tcPr>
                  <w:tcW w:w="4064" w:type="dxa"/>
                  <w:tcBorders>
                    <w:top w:val="nil"/>
                    <w:left w:val="nil"/>
                    <w:bottom w:val="single" w:sz="4" w:space="0" w:color="auto"/>
                    <w:right w:val="single" w:sz="4" w:space="0" w:color="auto"/>
                  </w:tcBorders>
                </w:tcPr>
                <w:p w14:paraId="2B80B3CA" w14:textId="77777777" w:rsidR="00DD2951" w:rsidRDefault="00DD2951" w:rsidP="00345727">
                  <w:pPr>
                    <w:spacing w:before="120" w:after="120"/>
                    <w:rPr>
                      <w:color w:val="000000"/>
                      <w:lang w:eastAsia="fi-FI"/>
                    </w:rPr>
                  </w:pPr>
                </w:p>
              </w:tc>
            </w:tr>
            <w:tr w:rsidR="00DD2951" w14:paraId="348FF4DF" w14:textId="77777777" w:rsidTr="00DD295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162071D3" w14:textId="77777777" w:rsidR="00DD2951" w:rsidRDefault="00DD2951" w:rsidP="00345727">
                  <w:pPr>
                    <w:spacing w:before="120" w:after="120"/>
                    <w:rPr>
                      <w:color w:val="000000"/>
                    </w:rPr>
                  </w:pPr>
                  <w:r>
                    <w:rPr>
                      <w:rFonts w:hint="eastAsia"/>
                      <w:color w:val="000000"/>
                      <w:lang w:eastAsia="zh-CN"/>
                    </w:rPr>
                    <w:t>4.11 Reference coordinate system</w:t>
                  </w:r>
                </w:p>
              </w:tc>
              <w:tc>
                <w:tcPr>
                  <w:tcW w:w="4064" w:type="dxa"/>
                  <w:tcBorders>
                    <w:top w:val="nil"/>
                    <w:left w:val="nil"/>
                    <w:bottom w:val="single" w:sz="4" w:space="0" w:color="auto"/>
                    <w:right w:val="single" w:sz="4" w:space="0" w:color="auto"/>
                  </w:tcBorders>
                </w:tcPr>
                <w:p w14:paraId="75BB7BF9" w14:textId="77777777" w:rsidR="00DD2951" w:rsidRDefault="00DD2951" w:rsidP="00345727">
                  <w:pPr>
                    <w:spacing w:before="120" w:after="120"/>
                    <w:rPr>
                      <w:rFonts w:eastAsia="Times New Roman"/>
                      <w:color w:val="000000"/>
                      <w:lang w:eastAsia="fi-FI"/>
                    </w:rPr>
                  </w:pPr>
                  <w:r>
                    <w:rPr>
                      <w:rFonts w:hint="eastAsia"/>
                      <w:color w:val="000000"/>
                      <w:lang w:eastAsia="zh-CN"/>
                    </w:rPr>
                    <w:t>No specification impact.</w:t>
                  </w:r>
                </w:p>
              </w:tc>
            </w:tr>
            <w:tr w:rsidR="00DD2951" w14:paraId="145D8E99" w14:textId="77777777" w:rsidTr="00DD295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11B1DAC4" w14:textId="77777777" w:rsidR="00DD2951" w:rsidRDefault="00DD2951" w:rsidP="00345727">
                  <w:pPr>
                    <w:spacing w:before="120" w:after="120"/>
                    <w:rPr>
                      <w:color w:val="000000"/>
                    </w:rPr>
                  </w:pPr>
                  <w:r>
                    <w:rPr>
                      <w:rFonts w:hint="eastAsia"/>
                      <w:color w:val="000000"/>
                      <w:lang w:eastAsia="zh-CN"/>
                    </w:rPr>
                    <w:t>4.12 Format and interpretation of tests</w:t>
                  </w:r>
                </w:p>
              </w:tc>
              <w:tc>
                <w:tcPr>
                  <w:tcW w:w="4064" w:type="dxa"/>
                  <w:tcBorders>
                    <w:top w:val="nil"/>
                    <w:left w:val="nil"/>
                    <w:bottom w:val="single" w:sz="4" w:space="0" w:color="auto"/>
                    <w:right w:val="single" w:sz="4" w:space="0" w:color="auto"/>
                  </w:tcBorders>
                  <w:shd w:val="clear" w:color="000000" w:fill="FFFFFF"/>
                </w:tcPr>
                <w:p w14:paraId="6F225D2E" w14:textId="77777777" w:rsidR="00DD2951" w:rsidRDefault="00DD2951" w:rsidP="00345727">
                  <w:pPr>
                    <w:spacing w:before="120" w:after="120"/>
                    <w:rPr>
                      <w:rFonts w:eastAsia="Times New Roman"/>
                      <w:color w:val="000000"/>
                      <w:lang w:eastAsia="fi-FI"/>
                    </w:rPr>
                  </w:pPr>
                  <w:r>
                    <w:rPr>
                      <w:rFonts w:hint="eastAsia"/>
                      <w:color w:val="000000"/>
                      <w:lang w:eastAsia="zh-CN"/>
                    </w:rPr>
                    <w:t>No specification impact.</w:t>
                  </w:r>
                </w:p>
              </w:tc>
            </w:tr>
          </w:tbl>
          <w:p w14:paraId="4D263702" w14:textId="19C850B9" w:rsidR="00DD2951" w:rsidRDefault="00DD2951" w:rsidP="00345727"/>
          <w:p w14:paraId="382EC68F" w14:textId="0FBAC3EB" w:rsidR="00DD2951" w:rsidRPr="00DD2951" w:rsidRDefault="00DD2951" w:rsidP="00DD2951">
            <w:pPr>
              <w:spacing w:before="120" w:after="120"/>
              <w:jc w:val="center"/>
              <w:rPr>
                <w:b/>
                <w:bCs/>
              </w:rPr>
            </w:pPr>
            <w:r>
              <w:rPr>
                <w:rFonts w:hint="eastAsia"/>
                <w:b/>
                <w:bCs/>
                <w:lang w:eastAsia="zh-CN"/>
              </w:rPr>
              <w:t>Table 2.2 Tx requirements for NTN Ku band</w:t>
            </w:r>
          </w:p>
          <w:tbl>
            <w:tblPr>
              <w:tblW w:w="0" w:type="auto"/>
              <w:tblCellMar>
                <w:left w:w="70" w:type="dxa"/>
                <w:right w:w="70" w:type="dxa"/>
              </w:tblCellMar>
              <w:tblLook w:val="04A0" w:firstRow="1" w:lastRow="0" w:firstColumn="1" w:lastColumn="0" w:noHBand="0" w:noVBand="1"/>
            </w:tblPr>
            <w:tblGrid>
              <w:gridCol w:w="3012"/>
              <w:gridCol w:w="4097"/>
            </w:tblGrid>
            <w:tr w:rsidR="00DD2951" w14:paraId="08FC5B6A" w14:textId="77777777" w:rsidTr="00DD2951">
              <w:trPr>
                <w:trHeight w:val="310"/>
              </w:trPr>
              <w:tc>
                <w:tcPr>
                  <w:tcW w:w="3108" w:type="dxa"/>
                  <w:tcBorders>
                    <w:top w:val="single" w:sz="4" w:space="0" w:color="auto"/>
                    <w:left w:val="single" w:sz="4" w:space="0" w:color="auto"/>
                    <w:bottom w:val="single" w:sz="4" w:space="0" w:color="auto"/>
                    <w:right w:val="single" w:sz="4" w:space="0" w:color="auto"/>
                  </w:tcBorders>
                  <w:shd w:val="clear" w:color="000000" w:fill="FFFFFF"/>
                </w:tcPr>
                <w:p w14:paraId="7584394F" w14:textId="77777777" w:rsidR="00DD2951" w:rsidRDefault="00DD295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lastRenderedPageBreak/>
                    <w:t>Requirements</w:t>
                  </w:r>
                  <w:r>
                    <w:rPr>
                      <w:rFonts w:eastAsia="PMingLiU" w:hint="eastAsia"/>
                      <w:b/>
                      <w:sz w:val="18"/>
                      <w:szCs w:val="18"/>
                      <w:lang w:eastAsia="zh-CN"/>
                    </w:rPr>
                    <w:t xml:space="preserve"> in TS 38.181</w:t>
                  </w:r>
                </w:p>
              </w:tc>
              <w:tc>
                <w:tcPr>
                  <w:tcW w:w="4267" w:type="dxa"/>
                  <w:tcBorders>
                    <w:top w:val="single" w:sz="4" w:space="0" w:color="auto"/>
                    <w:left w:val="nil"/>
                    <w:bottom w:val="single" w:sz="4" w:space="0" w:color="auto"/>
                    <w:right w:val="single" w:sz="4" w:space="0" w:color="auto"/>
                  </w:tcBorders>
                  <w:shd w:val="clear" w:color="000000" w:fill="FFFFFF"/>
                </w:tcPr>
                <w:p w14:paraId="6C9771F9" w14:textId="77777777" w:rsidR="00DD2951" w:rsidRDefault="00DD295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DD2951" w14:paraId="55E71BB5" w14:textId="77777777" w:rsidTr="00DD2951">
              <w:trPr>
                <w:trHeight w:val="310"/>
              </w:trPr>
              <w:tc>
                <w:tcPr>
                  <w:tcW w:w="3108" w:type="dxa"/>
                  <w:tcBorders>
                    <w:top w:val="nil"/>
                    <w:left w:val="single" w:sz="4" w:space="0" w:color="auto"/>
                    <w:bottom w:val="single" w:sz="4" w:space="0" w:color="auto"/>
                    <w:right w:val="single" w:sz="4" w:space="0" w:color="auto"/>
                  </w:tcBorders>
                  <w:shd w:val="clear" w:color="000000" w:fill="FFFFFF"/>
                </w:tcPr>
                <w:p w14:paraId="544BB205" w14:textId="77777777" w:rsidR="00DD2951" w:rsidRDefault="00DD2951" w:rsidP="00345727">
                  <w:pPr>
                    <w:spacing w:before="120" w:after="120"/>
                  </w:pPr>
                  <w:r>
                    <w:rPr>
                      <w:rFonts w:hint="eastAsia"/>
                      <w:lang w:eastAsia="zh-CN"/>
                    </w:rPr>
                    <w:t>9 Radiated transmitter characteristics</w:t>
                  </w:r>
                </w:p>
              </w:tc>
              <w:tc>
                <w:tcPr>
                  <w:tcW w:w="4267" w:type="dxa"/>
                  <w:tcBorders>
                    <w:top w:val="nil"/>
                    <w:left w:val="nil"/>
                    <w:bottom w:val="single" w:sz="4" w:space="0" w:color="auto"/>
                    <w:right w:val="single" w:sz="4" w:space="0" w:color="auto"/>
                  </w:tcBorders>
                </w:tcPr>
                <w:p w14:paraId="76F952B7" w14:textId="77777777" w:rsidR="00DD2951" w:rsidRDefault="00DD2951" w:rsidP="00345727">
                  <w:pPr>
                    <w:spacing w:before="120" w:after="120"/>
                    <w:rPr>
                      <w:color w:val="000000"/>
                    </w:rPr>
                  </w:pPr>
                </w:p>
              </w:tc>
            </w:tr>
            <w:tr w:rsidR="00DD2951" w14:paraId="379CA5EA" w14:textId="77777777" w:rsidTr="00DD2951">
              <w:trPr>
                <w:trHeight w:val="870"/>
              </w:trPr>
              <w:tc>
                <w:tcPr>
                  <w:tcW w:w="3108" w:type="dxa"/>
                  <w:tcBorders>
                    <w:top w:val="nil"/>
                    <w:left w:val="single" w:sz="4" w:space="0" w:color="auto"/>
                    <w:bottom w:val="single" w:sz="4" w:space="0" w:color="auto"/>
                    <w:right w:val="single" w:sz="4" w:space="0" w:color="auto"/>
                  </w:tcBorders>
                  <w:shd w:val="clear" w:color="000000" w:fill="FFFFFF"/>
                </w:tcPr>
                <w:p w14:paraId="1E1ED7E1" w14:textId="77777777" w:rsidR="00DD2951" w:rsidRDefault="00DD2951" w:rsidP="00345727">
                  <w:pPr>
                    <w:spacing w:before="120" w:after="120"/>
                    <w:rPr>
                      <w:lang w:eastAsia="fi-FI"/>
                    </w:rPr>
                  </w:pPr>
                  <w:r>
                    <w:rPr>
                      <w:rFonts w:hint="eastAsia"/>
                      <w:lang w:eastAsia="zh-CN"/>
                    </w:rPr>
                    <w:t>9.1 General</w:t>
                  </w:r>
                </w:p>
              </w:tc>
              <w:tc>
                <w:tcPr>
                  <w:tcW w:w="4267" w:type="dxa"/>
                  <w:tcBorders>
                    <w:top w:val="nil"/>
                    <w:left w:val="nil"/>
                    <w:bottom w:val="single" w:sz="4" w:space="0" w:color="auto"/>
                    <w:right w:val="single" w:sz="4" w:space="0" w:color="auto"/>
                  </w:tcBorders>
                </w:tcPr>
                <w:p w14:paraId="204CA683" w14:textId="77777777" w:rsidR="00DD2951" w:rsidRDefault="00DD2951" w:rsidP="00345727">
                  <w:pPr>
                    <w:spacing w:before="120" w:after="120"/>
                    <w:rPr>
                      <w:rFonts w:eastAsia="Times New Roman"/>
                      <w:strike/>
                      <w:color w:val="000000"/>
                    </w:rPr>
                  </w:pPr>
                  <w:r>
                    <w:rPr>
                      <w:rFonts w:hint="eastAsia"/>
                      <w:color w:val="000000"/>
                      <w:lang w:eastAsia="zh-CN"/>
                    </w:rPr>
                    <w:t>No specification impact.</w:t>
                  </w:r>
                </w:p>
              </w:tc>
            </w:tr>
            <w:tr w:rsidR="00DD2951" w14:paraId="7BF89AA2" w14:textId="77777777" w:rsidTr="00DD2951">
              <w:trPr>
                <w:trHeight w:val="870"/>
              </w:trPr>
              <w:tc>
                <w:tcPr>
                  <w:tcW w:w="3108" w:type="dxa"/>
                  <w:tcBorders>
                    <w:top w:val="nil"/>
                    <w:left w:val="single" w:sz="4" w:space="0" w:color="auto"/>
                    <w:bottom w:val="single" w:sz="4" w:space="0" w:color="auto"/>
                    <w:right w:val="single" w:sz="4" w:space="0" w:color="auto"/>
                  </w:tcBorders>
                  <w:shd w:val="clear" w:color="000000" w:fill="FFFFFF"/>
                </w:tcPr>
                <w:p w14:paraId="0F95CFF0" w14:textId="77777777" w:rsidR="00DD2951" w:rsidRDefault="00DD2951" w:rsidP="00345727">
                  <w:pPr>
                    <w:spacing w:before="120" w:after="120"/>
                    <w:rPr>
                      <w:color w:val="000000"/>
                    </w:rPr>
                  </w:pPr>
                  <w:r>
                    <w:rPr>
                      <w:rFonts w:hint="eastAsia"/>
                      <w:lang w:eastAsia="zh-CN"/>
                    </w:rPr>
                    <w:t>9.2 Radiated transmit power</w:t>
                  </w:r>
                </w:p>
              </w:tc>
              <w:tc>
                <w:tcPr>
                  <w:tcW w:w="4267" w:type="dxa"/>
                  <w:tcBorders>
                    <w:top w:val="nil"/>
                    <w:left w:val="nil"/>
                    <w:bottom w:val="single" w:sz="4" w:space="0" w:color="auto"/>
                    <w:right w:val="single" w:sz="4" w:space="0" w:color="auto"/>
                  </w:tcBorders>
                </w:tcPr>
                <w:p w14:paraId="0156DA12" w14:textId="77777777" w:rsidR="00DD2951" w:rsidRDefault="00DD2951" w:rsidP="00345727">
                  <w:pPr>
                    <w:spacing w:before="120" w:after="120"/>
                    <w:rPr>
                      <w:color w:val="000000"/>
                    </w:rPr>
                  </w:pPr>
                  <w:r>
                    <w:rPr>
                      <w:rFonts w:hint="eastAsia"/>
                      <w:color w:val="000000"/>
                      <w:lang w:eastAsia="zh-CN"/>
                    </w:rPr>
                    <w:t>Need to update test requirement for Ku band</w:t>
                  </w:r>
                  <w:r>
                    <w:rPr>
                      <w:rFonts w:hint="eastAsia"/>
                      <w:i/>
                      <w:iCs/>
                      <w:color w:val="000000"/>
                      <w:lang w:eastAsia="zh-CN"/>
                    </w:rPr>
                    <w:t xml:space="preserve"> </w:t>
                  </w:r>
                  <w:r>
                    <w:rPr>
                      <w:rFonts w:hint="eastAsia"/>
                      <w:color w:val="000000"/>
                      <w:lang w:eastAsia="zh-CN"/>
                    </w:rPr>
                    <w:t>in Table 9.2.5-1.</w:t>
                  </w:r>
                </w:p>
              </w:tc>
            </w:tr>
            <w:tr w:rsidR="00DD2951" w14:paraId="6943D6BA" w14:textId="77777777" w:rsidTr="00DD2951">
              <w:trPr>
                <w:trHeight w:val="580"/>
              </w:trPr>
              <w:tc>
                <w:tcPr>
                  <w:tcW w:w="3108" w:type="dxa"/>
                  <w:tcBorders>
                    <w:top w:val="nil"/>
                    <w:left w:val="single" w:sz="4" w:space="0" w:color="auto"/>
                    <w:bottom w:val="single" w:sz="4" w:space="0" w:color="auto"/>
                    <w:right w:val="single" w:sz="4" w:space="0" w:color="auto"/>
                  </w:tcBorders>
                  <w:shd w:val="clear" w:color="000000" w:fill="FFFFFF"/>
                </w:tcPr>
                <w:p w14:paraId="0B513E9A" w14:textId="77777777" w:rsidR="00DD2951" w:rsidRDefault="00DD2951" w:rsidP="00345727">
                  <w:pPr>
                    <w:spacing w:before="120" w:after="120"/>
                  </w:pPr>
                  <w:r>
                    <w:rPr>
                      <w:rFonts w:hint="eastAsia"/>
                      <w:lang w:eastAsia="zh-CN"/>
                    </w:rPr>
                    <w:t>9.3 OTA SAN output power</w:t>
                  </w:r>
                </w:p>
              </w:tc>
              <w:tc>
                <w:tcPr>
                  <w:tcW w:w="4267" w:type="dxa"/>
                  <w:tcBorders>
                    <w:top w:val="nil"/>
                    <w:left w:val="nil"/>
                    <w:bottom w:val="single" w:sz="4" w:space="0" w:color="auto"/>
                    <w:right w:val="single" w:sz="4" w:space="0" w:color="auto"/>
                  </w:tcBorders>
                </w:tcPr>
                <w:p w14:paraId="46DB61CD" w14:textId="77777777" w:rsidR="00DD2951" w:rsidRDefault="00DD2951" w:rsidP="00345727">
                  <w:pPr>
                    <w:spacing w:before="120" w:after="120"/>
                    <w:rPr>
                      <w:color w:val="000000"/>
                    </w:rPr>
                  </w:pPr>
                  <w:r>
                    <w:rPr>
                      <w:rFonts w:hint="eastAsia"/>
                      <w:color w:val="000000"/>
                      <w:lang w:eastAsia="zh-CN"/>
                    </w:rPr>
                    <w:t>The TRP accuracy in section 9.3.5 needs to be updated for Ku band.</w:t>
                  </w:r>
                </w:p>
              </w:tc>
            </w:tr>
            <w:tr w:rsidR="00DD2951" w14:paraId="43E9CC3D"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6A9194EE" w14:textId="77777777" w:rsidR="00DD2951" w:rsidRDefault="00DD2951" w:rsidP="00345727">
                  <w:pPr>
                    <w:spacing w:before="120" w:after="120"/>
                  </w:pPr>
                  <w:r>
                    <w:rPr>
                      <w:rFonts w:hint="eastAsia"/>
                      <w:lang w:eastAsia="zh-CN"/>
                    </w:rPr>
                    <w:t>9.4 OTA output dynamics</w:t>
                  </w:r>
                </w:p>
              </w:tc>
              <w:tc>
                <w:tcPr>
                  <w:tcW w:w="4267" w:type="dxa"/>
                  <w:tcBorders>
                    <w:top w:val="nil"/>
                    <w:left w:val="nil"/>
                    <w:bottom w:val="single" w:sz="4" w:space="0" w:color="auto"/>
                    <w:right w:val="single" w:sz="4" w:space="0" w:color="auto"/>
                  </w:tcBorders>
                </w:tcPr>
                <w:p w14:paraId="6E0B55DC" w14:textId="77777777" w:rsidR="00DD2951" w:rsidRDefault="00DD2951" w:rsidP="00345727">
                  <w:pPr>
                    <w:spacing w:before="120" w:after="120"/>
                    <w:rPr>
                      <w:color w:val="000000"/>
                    </w:rPr>
                  </w:pPr>
                </w:p>
              </w:tc>
            </w:tr>
            <w:tr w:rsidR="00DD2951" w14:paraId="07C00065"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7B4D089D" w14:textId="77777777" w:rsidR="00DD2951" w:rsidRDefault="00DD2951" w:rsidP="00345727">
                  <w:pPr>
                    <w:spacing w:before="120" w:after="120"/>
                  </w:pPr>
                  <w:r>
                    <w:rPr>
                      <w:rFonts w:hint="eastAsia"/>
                      <w:lang w:eastAsia="zh-CN"/>
                    </w:rPr>
                    <w:t>9.4.1 General</w:t>
                  </w:r>
                </w:p>
              </w:tc>
              <w:tc>
                <w:tcPr>
                  <w:tcW w:w="4267" w:type="dxa"/>
                  <w:tcBorders>
                    <w:top w:val="nil"/>
                    <w:left w:val="nil"/>
                    <w:bottom w:val="single" w:sz="4" w:space="0" w:color="auto"/>
                    <w:right w:val="single" w:sz="4" w:space="0" w:color="auto"/>
                  </w:tcBorders>
                </w:tcPr>
                <w:p w14:paraId="555061AD" w14:textId="77777777" w:rsidR="00DD2951" w:rsidRDefault="00DD2951" w:rsidP="00345727">
                  <w:pPr>
                    <w:spacing w:before="120" w:after="120"/>
                    <w:rPr>
                      <w:color w:val="000000"/>
                    </w:rPr>
                  </w:pPr>
                  <w:r>
                    <w:rPr>
                      <w:rFonts w:hint="eastAsia"/>
                      <w:color w:val="000000"/>
                      <w:lang w:eastAsia="zh-CN"/>
                    </w:rPr>
                    <w:t>No specification impact.</w:t>
                  </w:r>
                </w:p>
              </w:tc>
            </w:tr>
            <w:tr w:rsidR="00DD2951" w14:paraId="38C10531"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6BDBCE4C" w14:textId="77777777" w:rsidR="00DD2951" w:rsidRDefault="00DD2951" w:rsidP="00345727">
                  <w:pPr>
                    <w:spacing w:before="120" w:after="120"/>
                  </w:pPr>
                  <w:r>
                    <w:rPr>
                      <w:rFonts w:hint="eastAsia"/>
                      <w:lang w:eastAsia="zh-CN"/>
                    </w:rPr>
                    <w:t>9.4.2 OTA RE power control dynamic range</w:t>
                  </w:r>
                </w:p>
              </w:tc>
              <w:tc>
                <w:tcPr>
                  <w:tcW w:w="4267" w:type="dxa"/>
                  <w:tcBorders>
                    <w:top w:val="nil"/>
                    <w:left w:val="nil"/>
                    <w:bottom w:val="single" w:sz="4" w:space="0" w:color="auto"/>
                    <w:right w:val="single" w:sz="4" w:space="0" w:color="auto"/>
                  </w:tcBorders>
                </w:tcPr>
                <w:p w14:paraId="6A862EDF" w14:textId="77777777" w:rsidR="00DD2951" w:rsidRDefault="00DD2951" w:rsidP="00345727">
                  <w:pPr>
                    <w:spacing w:before="120" w:after="120"/>
                    <w:rPr>
                      <w:color w:val="000000"/>
                    </w:rPr>
                  </w:pPr>
                  <w:r>
                    <w:rPr>
                      <w:rFonts w:hint="eastAsia"/>
                      <w:color w:val="000000"/>
                      <w:lang w:eastAsia="zh-CN"/>
                    </w:rPr>
                    <w:t>No specification impact.</w:t>
                  </w:r>
                </w:p>
              </w:tc>
            </w:tr>
            <w:tr w:rsidR="00DD2951" w14:paraId="76BDADD6" w14:textId="77777777" w:rsidTr="00DD2951">
              <w:trPr>
                <w:trHeight w:val="676"/>
              </w:trPr>
              <w:tc>
                <w:tcPr>
                  <w:tcW w:w="3108" w:type="dxa"/>
                  <w:tcBorders>
                    <w:top w:val="nil"/>
                    <w:left w:val="single" w:sz="4" w:space="0" w:color="auto"/>
                    <w:bottom w:val="single" w:sz="4" w:space="0" w:color="auto"/>
                    <w:right w:val="single" w:sz="4" w:space="0" w:color="auto"/>
                  </w:tcBorders>
                  <w:shd w:val="clear" w:color="000000" w:fill="FFFFFF"/>
                </w:tcPr>
                <w:p w14:paraId="5FF0FD05" w14:textId="77777777" w:rsidR="00DD2951" w:rsidRDefault="00DD2951" w:rsidP="00345727">
                  <w:pPr>
                    <w:spacing w:before="120" w:after="120"/>
                  </w:pPr>
                  <w:r>
                    <w:rPr>
                      <w:rFonts w:hint="eastAsia"/>
                      <w:lang w:eastAsia="zh-CN"/>
                    </w:rPr>
                    <w:t>9.4.3 OTA total power dynamic range</w:t>
                  </w:r>
                </w:p>
              </w:tc>
              <w:tc>
                <w:tcPr>
                  <w:tcW w:w="4267" w:type="dxa"/>
                  <w:tcBorders>
                    <w:top w:val="nil"/>
                    <w:left w:val="nil"/>
                    <w:bottom w:val="single" w:sz="4" w:space="0" w:color="auto"/>
                    <w:right w:val="single" w:sz="4" w:space="0" w:color="auto"/>
                  </w:tcBorders>
                </w:tcPr>
                <w:p w14:paraId="3B2788F3" w14:textId="77777777" w:rsidR="00DD2951" w:rsidRDefault="00DD2951" w:rsidP="00345727">
                  <w:pPr>
                    <w:spacing w:before="120" w:after="120"/>
                    <w:rPr>
                      <w:color w:val="000000"/>
                    </w:rPr>
                  </w:pPr>
                  <w:r>
                    <w:rPr>
                      <w:rFonts w:hint="eastAsia"/>
                      <w:color w:val="000000"/>
                      <w:lang w:eastAsia="zh-CN"/>
                    </w:rPr>
                    <w:t>OTA total power dynamic range requirement in 9.4.3.5 needs to be updated for Ku bands.</w:t>
                  </w:r>
                </w:p>
              </w:tc>
            </w:tr>
            <w:tr w:rsidR="00DD2951" w14:paraId="66F11CB8"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65C2E998" w14:textId="77777777" w:rsidR="00DD2951" w:rsidRDefault="00DD2951" w:rsidP="00345727">
                  <w:pPr>
                    <w:spacing w:before="120" w:after="120"/>
                  </w:pPr>
                  <w:r>
                    <w:rPr>
                      <w:rFonts w:hint="eastAsia"/>
                      <w:lang w:eastAsia="zh-CN"/>
                    </w:rPr>
                    <w:t>9.4.4 OTA NB-IoT RB power dynamic range for in-band operation</w:t>
                  </w:r>
                </w:p>
              </w:tc>
              <w:tc>
                <w:tcPr>
                  <w:tcW w:w="4267" w:type="dxa"/>
                  <w:tcBorders>
                    <w:top w:val="nil"/>
                    <w:left w:val="nil"/>
                    <w:bottom w:val="single" w:sz="4" w:space="0" w:color="auto"/>
                    <w:right w:val="single" w:sz="4" w:space="0" w:color="auto"/>
                  </w:tcBorders>
                </w:tcPr>
                <w:p w14:paraId="018859FE" w14:textId="77777777" w:rsidR="00DD2951" w:rsidRDefault="00DD2951" w:rsidP="00345727">
                  <w:pPr>
                    <w:spacing w:before="120" w:after="120"/>
                    <w:rPr>
                      <w:color w:val="000000"/>
                    </w:rPr>
                  </w:pPr>
                  <w:r>
                    <w:rPr>
                      <w:rFonts w:hint="eastAsia"/>
                      <w:color w:val="000000"/>
                      <w:lang w:eastAsia="zh-CN"/>
                    </w:rPr>
                    <w:t>No specification impact.</w:t>
                  </w:r>
                </w:p>
              </w:tc>
            </w:tr>
            <w:tr w:rsidR="00DD2951" w14:paraId="4AFD1E4F"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4AE7A892" w14:textId="77777777" w:rsidR="00DD2951" w:rsidRDefault="00DD2951" w:rsidP="00345727">
                  <w:pPr>
                    <w:spacing w:before="120" w:after="120"/>
                    <w:rPr>
                      <w:color w:val="000000"/>
                    </w:rPr>
                  </w:pPr>
                  <w:r>
                    <w:rPr>
                      <w:rFonts w:hint="eastAsia"/>
                      <w:color w:val="000000"/>
                      <w:lang w:eastAsia="zh-CN"/>
                    </w:rPr>
                    <w:t>9.5 OTA transmit ON/OFF power</w:t>
                  </w:r>
                </w:p>
              </w:tc>
              <w:tc>
                <w:tcPr>
                  <w:tcW w:w="4267" w:type="dxa"/>
                  <w:tcBorders>
                    <w:top w:val="nil"/>
                    <w:left w:val="nil"/>
                    <w:bottom w:val="single" w:sz="4" w:space="0" w:color="auto"/>
                    <w:right w:val="single" w:sz="4" w:space="0" w:color="auto"/>
                  </w:tcBorders>
                </w:tcPr>
                <w:p w14:paraId="343AB34B" w14:textId="77777777" w:rsidR="00DD2951" w:rsidRDefault="00DD2951" w:rsidP="00345727">
                  <w:pPr>
                    <w:spacing w:before="120" w:after="120"/>
                    <w:rPr>
                      <w:rFonts w:eastAsia="Times New Roman"/>
                      <w:color w:val="000000"/>
                    </w:rPr>
                  </w:pPr>
                  <w:r>
                    <w:rPr>
                      <w:rFonts w:hint="eastAsia"/>
                      <w:color w:val="000000"/>
                      <w:lang w:eastAsia="zh-CN"/>
                    </w:rPr>
                    <w:t>No specification impact.</w:t>
                  </w:r>
                </w:p>
              </w:tc>
            </w:tr>
            <w:tr w:rsidR="00DD2951" w14:paraId="6AA6F2A3"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6B80A346" w14:textId="77777777" w:rsidR="00DD2951" w:rsidRDefault="00DD2951" w:rsidP="00345727">
                  <w:pPr>
                    <w:spacing w:before="120" w:after="120"/>
                    <w:rPr>
                      <w:color w:val="000000"/>
                    </w:rPr>
                  </w:pPr>
                  <w:r>
                    <w:rPr>
                      <w:rFonts w:hint="eastAsia"/>
                      <w:color w:val="000000"/>
                      <w:lang w:eastAsia="zh-CN"/>
                    </w:rPr>
                    <w:t>9.6 OTA transmitted signal quality</w:t>
                  </w:r>
                </w:p>
              </w:tc>
              <w:tc>
                <w:tcPr>
                  <w:tcW w:w="4267" w:type="dxa"/>
                  <w:tcBorders>
                    <w:top w:val="nil"/>
                    <w:left w:val="nil"/>
                    <w:bottom w:val="single" w:sz="4" w:space="0" w:color="auto"/>
                    <w:right w:val="single" w:sz="4" w:space="0" w:color="auto"/>
                  </w:tcBorders>
                </w:tcPr>
                <w:p w14:paraId="4104A7D2" w14:textId="77777777" w:rsidR="00DD2951" w:rsidRDefault="00DD2951" w:rsidP="00345727">
                  <w:pPr>
                    <w:spacing w:before="120" w:after="120"/>
                    <w:rPr>
                      <w:rFonts w:eastAsia="Times New Roman"/>
                      <w:color w:val="000000"/>
                    </w:rPr>
                  </w:pPr>
                </w:p>
              </w:tc>
            </w:tr>
            <w:tr w:rsidR="00DD2951" w14:paraId="41A918DC"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21B73EC5" w14:textId="77777777" w:rsidR="00DD2951" w:rsidRDefault="00DD2951" w:rsidP="00345727">
                  <w:pPr>
                    <w:spacing w:before="120" w:after="120"/>
                    <w:rPr>
                      <w:color w:val="000000"/>
                    </w:rPr>
                  </w:pPr>
                  <w:r>
                    <w:rPr>
                      <w:rFonts w:hint="eastAsia"/>
                      <w:color w:val="000000"/>
                      <w:lang w:eastAsia="zh-CN"/>
                    </w:rPr>
                    <w:t>9.6.1 General</w:t>
                  </w:r>
                </w:p>
              </w:tc>
              <w:tc>
                <w:tcPr>
                  <w:tcW w:w="4267" w:type="dxa"/>
                  <w:tcBorders>
                    <w:top w:val="nil"/>
                    <w:left w:val="nil"/>
                    <w:bottom w:val="single" w:sz="4" w:space="0" w:color="auto"/>
                    <w:right w:val="single" w:sz="4" w:space="0" w:color="auto"/>
                  </w:tcBorders>
                </w:tcPr>
                <w:p w14:paraId="0DEFC018"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r w:rsidR="00DD2951" w14:paraId="42987AD8"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0F2B75FC" w14:textId="77777777" w:rsidR="00DD2951" w:rsidRDefault="00DD2951" w:rsidP="00345727">
                  <w:pPr>
                    <w:spacing w:before="120" w:after="120"/>
                    <w:rPr>
                      <w:color w:val="000000"/>
                    </w:rPr>
                  </w:pPr>
                  <w:r>
                    <w:rPr>
                      <w:rFonts w:hint="eastAsia"/>
                      <w:color w:val="000000"/>
                      <w:lang w:eastAsia="zh-CN"/>
                    </w:rPr>
                    <w:t>9.6.2 OTA frequency error</w:t>
                  </w:r>
                </w:p>
              </w:tc>
              <w:tc>
                <w:tcPr>
                  <w:tcW w:w="4267" w:type="dxa"/>
                  <w:tcBorders>
                    <w:top w:val="nil"/>
                    <w:left w:val="nil"/>
                    <w:bottom w:val="single" w:sz="4" w:space="0" w:color="auto"/>
                    <w:right w:val="single" w:sz="4" w:space="0" w:color="auto"/>
                  </w:tcBorders>
                </w:tcPr>
                <w:p w14:paraId="1159F1A8"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r w:rsidR="00DD2951" w14:paraId="5DEAB34E"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6EAD8EE0" w14:textId="77777777" w:rsidR="00DD2951" w:rsidRDefault="00DD2951" w:rsidP="00345727">
                  <w:pPr>
                    <w:spacing w:before="120" w:after="120"/>
                    <w:rPr>
                      <w:color w:val="000000"/>
                    </w:rPr>
                  </w:pPr>
                  <w:r>
                    <w:rPr>
                      <w:rFonts w:hint="eastAsia"/>
                      <w:color w:val="000000"/>
                      <w:lang w:eastAsia="zh-CN"/>
                    </w:rPr>
                    <w:t>9.6.3 OTA modulation quality</w:t>
                  </w:r>
                </w:p>
              </w:tc>
              <w:tc>
                <w:tcPr>
                  <w:tcW w:w="4267" w:type="dxa"/>
                  <w:tcBorders>
                    <w:top w:val="nil"/>
                    <w:left w:val="nil"/>
                    <w:bottom w:val="single" w:sz="4" w:space="0" w:color="auto"/>
                    <w:right w:val="single" w:sz="4" w:space="0" w:color="auto"/>
                  </w:tcBorders>
                </w:tcPr>
                <w:p w14:paraId="134F227C" w14:textId="77777777" w:rsidR="00DD2951" w:rsidRDefault="00DD2951" w:rsidP="00345727">
                  <w:pPr>
                    <w:spacing w:before="120" w:after="120"/>
                    <w:rPr>
                      <w:color w:val="000000"/>
                    </w:rPr>
                  </w:pPr>
                  <w:r>
                    <w:rPr>
                      <w:rFonts w:hint="eastAsia"/>
                      <w:color w:val="000000"/>
                      <w:lang w:eastAsia="zh-CN"/>
                    </w:rPr>
                    <w:t>EVM window length in section 9.6.3.5.1 for FR1-NTN needs to be updated.</w:t>
                  </w:r>
                </w:p>
              </w:tc>
            </w:tr>
            <w:tr w:rsidR="00DD2951" w14:paraId="19F345A4"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0FEDA363" w14:textId="77777777" w:rsidR="00DD2951" w:rsidRDefault="00DD2951" w:rsidP="00345727">
                  <w:pPr>
                    <w:spacing w:before="120" w:after="120"/>
                    <w:rPr>
                      <w:color w:val="000000"/>
                    </w:rPr>
                  </w:pPr>
                  <w:r>
                    <w:rPr>
                      <w:rFonts w:hint="eastAsia"/>
                      <w:color w:val="000000"/>
                      <w:lang w:eastAsia="zh-CN"/>
                    </w:rPr>
                    <w:t>9.7 OTA unwanted emissions</w:t>
                  </w:r>
                </w:p>
              </w:tc>
              <w:tc>
                <w:tcPr>
                  <w:tcW w:w="4267" w:type="dxa"/>
                  <w:tcBorders>
                    <w:top w:val="nil"/>
                    <w:left w:val="nil"/>
                    <w:bottom w:val="single" w:sz="4" w:space="0" w:color="auto"/>
                    <w:right w:val="single" w:sz="4" w:space="0" w:color="auto"/>
                  </w:tcBorders>
                </w:tcPr>
                <w:p w14:paraId="2AA1BD98" w14:textId="77777777" w:rsidR="00DD2951" w:rsidRDefault="00DD2951" w:rsidP="00345727">
                  <w:pPr>
                    <w:spacing w:before="120" w:after="120"/>
                    <w:rPr>
                      <w:color w:val="000000"/>
                      <w:lang w:val="fi-FI" w:eastAsia="fi-FI"/>
                    </w:rPr>
                  </w:pPr>
                </w:p>
              </w:tc>
            </w:tr>
            <w:tr w:rsidR="00DD2951" w14:paraId="658FE9EE"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24C35AC1" w14:textId="77777777" w:rsidR="00DD2951" w:rsidRDefault="00DD2951" w:rsidP="00345727">
                  <w:pPr>
                    <w:spacing w:before="120" w:after="120"/>
                    <w:rPr>
                      <w:color w:val="000000"/>
                    </w:rPr>
                  </w:pPr>
                  <w:r>
                    <w:rPr>
                      <w:rFonts w:hint="eastAsia"/>
                      <w:color w:val="000000"/>
                      <w:lang w:eastAsia="zh-CN"/>
                    </w:rPr>
                    <w:t>9.7.1 General</w:t>
                  </w:r>
                </w:p>
              </w:tc>
              <w:tc>
                <w:tcPr>
                  <w:tcW w:w="4267" w:type="dxa"/>
                  <w:tcBorders>
                    <w:top w:val="nil"/>
                    <w:left w:val="nil"/>
                    <w:bottom w:val="single" w:sz="4" w:space="0" w:color="auto"/>
                    <w:right w:val="single" w:sz="4" w:space="0" w:color="auto"/>
                  </w:tcBorders>
                </w:tcPr>
                <w:p w14:paraId="757D5E19" w14:textId="77777777" w:rsidR="00DD2951" w:rsidRDefault="00DD2951" w:rsidP="00345727">
                  <w:pPr>
                    <w:spacing w:before="120" w:after="120"/>
                    <w:rPr>
                      <w:color w:val="000000"/>
                      <w:lang w:eastAsia="fi-FI"/>
                    </w:rPr>
                  </w:pPr>
                  <w:r>
                    <w:rPr>
                      <w:rFonts w:hint="eastAsia"/>
                      <w:color w:val="000000"/>
                      <w:lang w:eastAsia="zh-CN"/>
                    </w:rPr>
                    <w:t>No specification impact.</w:t>
                  </w:r>
                </w:p>
              </w:tc>
            </w:tr>
            <w:tr w:rsidR="00DD2951" w14:paraId="5F0A947D"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5D0E2B3F" w14:textId="77777777" w:rsidR="00DD2951" w:rsidRDefault="00DD2951" w:rsidP="00345727">
                  <w:pPr>
                    <w:spacing w:before="120" w:after="120"/>
                    <w:rPr>
                      <w:color w:val="000000"/>
                    </w:rPr>
                  </w:pPr>
                  <w:r>
                    <w:rPr>
                      <w:rFonts w:hint="eastAsia"/>
                      <w:color w:val="000000"/>
                      <w:lang w:eastAsia="zh-CN"/>
                    </w:rPr>
                    <w:t>9.7.2 OTA occupied bandwidth</w:t>
                  </w:r>
                </w:p>
              </w:tc>
              <w:tc>
                <w:tcPr>
                  <w:tcW w:w="4267" w:type="dxa"/>
                  <w:tcBorders>
                    <w:top w:val="nil"/>
                    <w:left w:val="nil"/>
                    <w:bottom w:val="single" w:sz="4" w:space="0" w:color="auto"/>
                    <w:right w:val="single" w:sz="4" w:space="0" w:color="auto"/>
                  </w:tcBorders>
                </w:tcPr>
                <w:p w14:paraId="039DFD49" w14:textId="77777777" w:rsidR="00DD2951" w:rsidRDefault="00DD2951" w:rsidP="00345727">
                  <w:pPr>
                    <w:spacing w:before="120" w:after="120"/>
                    <w:rPr>
                      <w:color w:val="000000"/>
                      <w:lang w:eastAsia="fi-FI"/>
                    </w:rPr>
                  </w:pPr>
                  <w:r>
                    <w:rPr>
                      <w:rFonts w:hint="eastAsia"/>
                      <w:color w:val="000000"/>
                      <w:lang w:eastAsia="zh-CN"/>
                    </w:rPr>
                    <w:t>Span and number of measurement points for OBW measurements in Table 9.7.2.4.2-1 needs to be updated for FR1-NTN Ku bands.</w:t>
                  </w:r>
                </w:p>
              </w:tc>
            </w:tr>
            <w:tr w:rsidR="00DD2951" w14:paraId="638588DB"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33EF5761" w14:textId="77777777" w:rsidR="00DD2951" w:rsidRDefault="00DD2951" w:rsidP="00345727">
                  <w:pPr>
                    <w:spacing w:before="120" w:after="120"/>
                    <w:rPr>
                      <w:color w:val="000000"/>
                    </w:rPr>
                  </w:pPr>
                  <w:r>
                    <w:rPr>
                      <w:rFonts w:hint="eastAsia"/>
                      <w:color w:val="000000"/>
                      <w:lang w:eastAsia="zh-CN"/>
                    </w:rPr>
                    <w:t>9.7.3 OTA Adjacent Channel Leakage Power Ratio (ACLR)</w:t>
                  </w:r>
                </w:p>
              </w:tc>
              <w:tc>
                <w:tcPr>
                  <w:tcW w:w="4267" w:type="dxa"/>
                  <w:tcBorders>
                    <w:top w:val="nil"/>
                    <w:left w:val="nil"/>
                    <w:bottom w:val="single" w:sz="4" w:space="0" w:color="auto"/>
                    <w:right w:val="single" w:sz="4" w:space="0" w:color="auto"/>
                  </w:tcBorders>
                </w:tcPr>
                <w:p w14:paraId="7FF7E127" w14:textId="77777777" w:rsidR="00DD2951" w:rsidRDefault="00DD2951" w:rsidP="00345727">
                  <w:pPr>
                    <w:spacing w:before="120" w:after="120"/>
                    <w:rPr>
                      <w:color w:val="000000"/>
                      <w:lang w:eastAsia="fi-FI"/>
                    </w:rPr>
                  </w:pPr>
                  <w:r>
                    <w:rPr>
                      <w:rFonts w:hint="eastAsia"/>
                      <w:color w:val="000000"/>
                      <w:lang w:eastAsia="zh-CN"/>
                    </w:rPr>
                    <w:t>SAN channel bandwidths in Table 9.7.3.5.1-1 and 9.7.3.5.1-2 need to be updated.</w:t>
                  </w:r>
                </w:p>
              </w:tc>
            </w:tr>
            <w:tr w:rsidR="00DD2951" w14:paraId="0F000C99"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14E024C9" w14:textId="77777777" w:rsidR="00DD2951" w:rsidRDefault="00DD2951" w:rsidP="00345727">
                  <w:pPr>
                    <w:spacing w:before="120" w:after="120"/>
                    <w:rPr>
                      <w:color w:val="000000"/>
                    </w:rPr>
                  </w:pPr>
                  <w:r>
                    <w:rPr>
                      <w:rFonts w:hint="eastAsia"/>
                      <w:color w:val="000000"/>
                      <w:lang w:eastAsia="zh-CN"/>
                    </w:rPr>
                    <w:t>9.7.4 OTA out-of-band emissions</w:t>
                  </w:r>
                </w:p>
              </w:tc>
              <w:tc>
                <w:tcPr>
                  <w:tcW w:w="4267" w:type="dxa"/>
                  <w:tcBorders>
                    <w:top w:val="nil"/>
                    <w:left w:val="nil"/>
                    <w:bottom w:val="single" w:sz="4" w:space="0" w:color="auto"/>
                    <w:right w:val="single" w:sz="4" w:space="0" w:color="auto"/>
                  </w:tcBorders>
                </w:tcPr>
                <w:p w14:paraId="75EFE3B8" w14:textId="77777777" w:rsidR="00DD2951" w:rsidRDefault="00DD2951" w:rsidP="00345727">
                  <w:pPr>
                    <w:spacing w:before="120" w:after="120"/>
                    <w:rPr>
                      <w:color w:val="000000"/>
                      <w:lang w:eastAsia="fi-FI"/>
                    </w:rPr>
                  </w:pPr>
                  <w:r>
                    <w:rPr>
                      <w:rFonts w:hint="eastAsia"/>
                      <w:color w:val="000000"/>
                      <w:lang w:eastAsia="zh-CN"/>
                    </w:rPr>
                    <w:t>No specification impact.</w:t>
                  </w:r>
                </w:p>
              </w:tc>
            </w:tr>
            <w:tr w:rsidR="00DD2951" w14:paraId="5F53DE9E"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0FEFFBB6" w14:textId="77777777" w:rsidR="00DD2951" w:rsidRDefault="00DD2951" w:rsidP="00345727">
                  <w:pPr>
                    <w:spacing w:before="120" w:after="120"/>
                    <w:rPr>
                      <w:color w:val="000000"/>
                    </w:rPr>
                  </w:pPr>
                  <w:r>
                    <w:rPr>
                      <w:rFonts w:hint="eastAsia"/>
                      <w:color w:val="000000"/>
                      <w:lang w:eastAsia="zh-CN"/>
                    </w:rPr>
                    <w:t>9.7.5 OTA transmitter spurious emissions</w:t>
                  </w:r>
                </w:p>
              </w:tc>
              <w:tc>
                <w:tcPr>
                  <w:tcW w:w="4267" w:type="dxa"/>
                  <w:tcBorders>
                    <w:top w:val="nil"/>
                    <w:left w:val="nil"/>
                    <w:bottom w:val="single" w:sz="4" w:space="0" w:color="auto"/>
                    <w:right w:val="single" w:sz="4" w:space="0" w:color="auto"/>
                  </w:tcBorders>
                </w:tcPr>
                <w:p w14:paraId="04983C74" w14:textId="77777777" w:rsidR="00DD2951" w:rsidRDefault="00DD2951" w:rsidP="00345727">
                  <w:pPr>
                    <w:spacing w:before="120" w:after="120"/>
                    <w:rPr>
                      <w:color w:val="000000"/>
                      <w:lang w:eastAsia="fi-FI"/>
                    </w:rPr>
                  </w:pPr>
                  <w:r>
                    <w:rPr>
                      <w:rFonts w:hint="eastAsia"/>
                      <w:color w:val="000000"/>
                      <w:lang w:eastAsia="zh-CN"/>
                    </w:rPr>
                    <w:t>OTA transmitter spurious emission limits for Ku bands needs to be defined.</w:t>
                  </w:r>
                </w:p>
              </w:tc>
            </w:tr>
            <w:tr w:rsidR="00DD2951" w14:paraId="14618B94" w14:textId="77777777" w:rsidTr="00DD2951">
              <w:trPr>
                <w:trHeight w:val="290"/>
              </w:trPr>
              <w:tc>
                <w:tcPr>
                  <w:tcW w:w="3108" w:type="dxa"/>
                  <w:tcBorders>
                    <w:top w:val="nil"/>
                    <w:left w:val="single" w:sz="4" w:space="0" w:color="auto"/>
                    <w:bottom w:val="single" w:sz="4" w:space="0" w:color="auto"/>
                    <w:right w:val="single" w:sz="4" w:space="0" w:color="auto"/>
                  </w:tcBorders>
                  <w:shd w:val="clear" w:color="000000" w:fill="FFFFFF"/>
                </w:tcPr>
                <w:p w14:paraId="2F90413F" w14:textId="77777777" w:rsidR="00DD2951" w:rsidRDefault="00DD2951" w:rsidP="00345727">
                  <w:pPr>
                    <w:spacing w:before="120" w:after="120"/>
                    <w:rPr>
                      <w:color w:val="000000"/>
                    </w:rPr>
                  </w:pPr>
                  <w:r>
                    <w:rPr>
                      <w:rFonts w:hint="eastAsia"/>
                      <w:color w:val="000000"/>
                      <w:lang w:eastAsia="zh-CN"/>
                    </w:rPr>
                    <w:t>9.8 OTA transmitter intermodulation</w:t>
                  </w:r>
                </w:p>
              </w:tc>
              <w:tc>
                <w:tcPr>
                  <w:tcW w:w="4267" w:type="dxa"/>
                  <w:tcBorders>
                    <w:top w:val="nil"/>
                    <w:left w:val="nil"/>
                    <w:bottom w:val="single" w:sz="4" w:space="0" w:color="auto"/>
                    <w:right w:val="single" w:sz="4" w:space="0" w:color="auto"/>
                  </w:tcBorders>
                </w:tcPr>
                <w:p w14:paraId="4C23CC4D" w14:textId="77777777" w:rsidR="00DD2951" w:rsidRDefault="00DD2951" w:rsidP="00345727">
                  <w:pPr>
                    <w:spacing w:before="120" w:after="120"/>
                    <w:rPr>
                      <w:rFonts w:eastAsia="Times New Roman"/>
                      <w:color w:val="000000"/>
                      <w:lang w:val="fi-FI" w:eastAsia="fi-FI"/>
                    </w:rPr>
                  </w:pPr>
                  <w:r>
                    <w:rPr>
                      <w:rFonts w:hint="eastAsia"/>
                      <w:color w:val="000000"/>
                      <w:lang w:eastAsia="zh-CN"/>
                    </w:rPr>
                    <w:t>No specification impact.</w:t>
                  </w:r>
                </w:p>
              </w:tc>
            </w:tr>
          </w:tbl>
          <w:p w14:paraId="5F1D6805" w14:textId="0AFAD52F" w:rsidR="00DD2951" w:rsidRDefault="00DD2951" w:rsidP="00345727"/>
          <w:p w14:paraId="062C6AA7" w14:textId="77777777" w:rsidR="00DD2951" w:rsidRDefault="00DD2951" w:rsidP="00345727">
            <w:pPr>
              <w:spacing w:before="120" w:after="120"/>
              <w:jc w:val="center"/>
              <w:rPr>
                <w:b/>
                <w:bCs/>
              </w:rPr>
            </w:pPr>
            <w:r>
              <w:rPr>
                <w:rFonts w:hint="eastAsia"/>
                <w:b/>
                <w:bCs/>
                <w:lang w:eastAsia="zh-CN"/>
              </w:rPr>
              <w:t>Table 2.3 Rx requirements for NTN Ku band</w:t>
            </w:r>
          </w:p>
          <w:tbl>
            <w:tblPr>
              <w:tblW w:w="0" w:type="auto"/>
              <w:tblCellMar>
                <w:left w:w="70" w:type="dxa"/>
                <w:right w:w="70" w:type="dxa"/>
              </w:tblCellMar>
              <w:tblLook w:val="04A0" w:firstRow="1" w:lastRow="0" w:firstColumn="1" w:lastColumn="0" w:noHBand="0" w:noVBand="1"/>
            </w:tblPr>
            <w:tblGrid>
              <w:gridCol w:w="3016"/>
              <w:gridCol w:w="4093"/>
            </w:tblGrid>
            <w:tr w:rsidR="00DD2951" w14:paraId="0A93FC4B" w14:textId="77777777" w:rsidTr="00DD2951">
              <w:trPr>
                <w:trHeight w:val="310"/>
              </w:trPr>
              <w:tc>
                <w:tcPr>
                  <w:tcW w:w="3109" w:type="dxa"/>
                  <w:tcBorders>
                    <w:top w:val="single" w:sz="4" w:space="0" w:color="auto"/>
                    <w:left w:val="single" w:sz="4" w:space="0" w:color="auto"/>
                    <w:bottom w:val="single" w:sz="4" w:space="0" w:color="auto"/>
                    <w:right w:val="single" w:sz="4" w:space="0" w:color="auto"/>
                  </w:tcBorders>
                  <w:shd w:val="clear" w:color="000000" w:fill="FFFFFF"/>
                </w:tcPr>
                <w:p w14:paraId="71042C2E" w14:textId="77777777" w:rsidR="00DD2951" w:rsidRDefault="00DD295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38.181</w:t>
                  </w:r>
                </w:p>
              </w:tc>
              <w:tc>
                <w:tcPr>
                  <w:tcW w:w="4266" w:type="dxa"/>
                  <w:tcBorders>
                    <w:top w:val="single" w:sz="4" w:space="0" w:color="auto"/>
                    <w:left w:val="nil"/>
                    <w:bottom w:val="single" w:sz="4" w:space="0" w:color="auto"/>
                    <w:right w:val="single" w:sz="4" w:space="0" w:color="auto"/>
                  </w:tcBorders>
                  <w:shd w:val="clear" w:color="000000" w:fill="FFFFFF"/>
                </w:tcPr>
                <w:p w14:paraId="481FE4A9" w14:textId="77777777" w:rsidR="00DD2951" w:rsidRDefault="00DD295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DD2951" w14:paraId="26CF7464" w14:textId="77777777" w:rsidTr="00DD2951">
              <w:trPr>
                <w:trHeight w:val="310"/>
              </w:trPr>
              <w:tc>
                <w:tcPr>
                  <w:tcW w:w="3109" w:type="dxa"/>
                  <w:tcBorders>
                    <w:top w:val="nil"/>
                    <w:left w:val="single" w:sz="4" w:space="0" w:color="auto"/>
                    <w:bottom w:val="single" w:sz="4" w:space="0" w:color="auto"/>
                    <w:right w:val="single" w:sz="4" w:space="0" w:color="auto"/>
                  </w:tcBorders>
                  <w:shd w:val="clear" w:color="000000" w:fill="FFFFFF"/>
                </w:tcPr>
                <w:p w14:paraId="6A427501" w14:textId="77777777" w:rsidR="00DD2951" w:rsidRDefault="00DD2951" w:rsidP="00345727">
                  <w:pPr>
                    <w:spacing w:before="120" w:after="120"/>
                  </w:pPr>
                  <w:r>
                    <w:rPr>
                      <w:rFonts w:hint="eastAsia"/>
                      <w:lang w:eastAsia="zh-CN"/>
                    </w:rPr>
                    <w:t>10 Radiated receiver characteristics</w:t>
                  </w:r>
                </w:p>
              </w:tc>
              <w:tc>
                <w:tcPr>
                  <w:tcW w:w="4266" w:type="dxa"/>
                  <w:tcBorders>
                    <w:top w:val="nil"/>
                    <w:left w:val="nil"/>
                    <w:bottom w:val="single" w:sz="4" w:space="0" w:color="auto"/>
                    <w:right w:val="single" w:sz="4" w:space="0" w:color="auto"/>
                  </w:tcBorders>
                </w:tcPr>
                <w:p w14:paraId="128F8434" w14:textId="77777777" w:rsidR="00DD2951" w:rsidRDefault="00DD2951" w:rsidP="00345727">
                  <w:pPr>
                    <w:spacing w:before="120" w:after="120"/>
                    <w:rPr>
                      <w:color w:val="000000"/>
                    </w:rPr>
                  </w:pPr>
                </w:p>
              </w:tc>
            </w:tr>
            <w:tr w:rsidR="00DD2951" w14:paraId="2E1A5CEA" w14:textId="77777777" w:rsidTr="00DD2951">
              <w:trPr>
                <w:trHeight w:val="870"/>
              </w:trPr>
              <w:tc>
                <w:tcPr>
                  <w:tcW w:w="3109" w:type="dxa"/>
                  <w:tcBorders>
                    <w:top w:val="nil"/>
                    <w:left w:val="single" w:sz="4" w:space="0" w:color="auto"/>
                    <w:bottom w:val="single" w:sz="4" w:space="0" w:color="auto"/>
                    <w:right w:val="single" w:sz="4" w:space="0" w:color="auto"/>
                  </w:tcBorders>
                  <w:shd w:val="clear" w:color="000000" w:fill="FFFFFF"/>
                </w:tcPr>
                <w:p w14:paraId="7FB0EE53" w14:textId="77777777" w:rsidR="00DD2951" w:rsidRDefault="00DD2951" w:rsidP="00345727">
                  <w:pPr>
                    <w:spacing w:before="120" w:after="120"/>
                    <w:rPr>
                      <w:lang w:eastAsia="fi-FI"/>
                    </w:rPr>
                  </w:pPr>
                  <w:r>
                    <w:rPr>
                      <w:rFonts w:hint="eastAsia"/>
                      <w:lang w:eastAsia="zh-CN"/>
                    </w:rPr>
                    <w:t>10.1 General</w:t>
                  </w:r>
                </w:p>
              </w:tc>
              <w:tc>
                <w:tcPr>
                  <w:tcW w:w="4266" w:type="dxa"/>
                  <w:tcBorders>
                    <w:top w:val="nil"/>
                    <w:left w:val="nil"/>
                    <w:bottom w:val="single" w:sz="4" w:space="0" w:color="auto"/>
                    <w:right w:val="single" w:sz="4" w:space="0" w:color="auto"/>
                  </w:tcBorders>
                </w:tcPr>
                <w:p w14:paraId="41B3E9BA" w14:textId="77777777" w:rsidR="00DD2951" w:rsidRDefault="00DD2951" w:rsidP="00345727">
                  <w:pPr>
                    <w:spacing w:before="120" w:after="120"/>
                    <w:rPr>
                      <w:rFonts w:eastAsia="Times New Roman"/>
                      <w:strike/>
                      <w:color w:val="000000"/>
                    </w:rPr>
                  </w:pPr>
                  <w:r>
                    <w:rPr>
                      <w:rFonts w:hint="eastAsia"/>
                      <w:color w:val="000000"/>
                      <w:lang w:eastAsia="zh-CN"/>
                    </w:rPr>
                    <w:t xml:space="preserve">OTA REFSENS </w:t>
                  </w:r>
                  <w:proofErr w:type="spellStart"/>
                  <w:r>
                    <w:rPr>
                      <w:rFonts w:hint="eastAsia"/>
                      <w:color w:val="000000"/>
                      <w:lang w:eastAsia="zh-CN"/>
                    </w:rPr>
                    <w:t>RoAoA</w:t>
                  </w:r>
                  <w:proofErr w:type="spellEnd"/>
                  <w:r>
                    <w:rPr>
                      <w:rFonts w:hint="eastAsia"/>
                      <w:color w:val="000000"/>
                      <w:lang w:eastAsia="zh-CN"/>
                    </w:rPr>
                    <w:t xml:space="preserve"> absolute requirement values for FR1-NTN operating above 10GHz need to be updated.</w:t>
                  </w:r>
                </w:p>
              </w:tc>
            </w:tr>
            <w:tr w:rsidR="00DD2951" w14:paraId="5107D798" w14:textId="77777777" w:rsidTr="00DD2951">
              <w:trPr>
                <w:trHeight w:val="870"/>
              </w:trPr>
              <w:tc>
                <w:tcPr>
                  <w:tcW w:w="3109" w:type="dxa"/>
                  <w:tcBorders>
                    <w:top w:val="nil"/>
                    <w:left w:val="single" w:sz="4" w:space="0" w:color="auto"/>
                    <w:bottom w:val="single" w:sz="4" w:space="0" w:color="auto"/>
                    <w:right w:val="single" w:sz="4" w:space="0" w:color="auto"/>
                  </w:tcBorders>
                  <w:shd w:val="clear" w:color="000000" w:fill="FFFFFF"/>
                </w:tcPr>
                <w:p w14:paraId="446B3667" w14:textId="77777777" w:rsidR="00DD2951" w:rsidRDefault="00DD2951" w:rsidP="00345727">
                  <w:pPr>
                    <w:spacing w:before="120" w:after="120"/>
                    <w:rPr>
                      <w:color w:val="000000"/>
                    </w:rPr>
                  </w:pPr>
                  <w:r>
                    <w:rPr>
                      <w:rFonts w:hint="eastAsia"/>
                      <w:lang w:eastAsia="zh-CN"/>
                    </w:rPr>
                    <w:t>10.2 OTA sensitivity</w:t>
                  </w:r>
                </w:p>
              </w:tc>
              <w:tc>
                <w:tcPr>
                  <w:tcW w:w="4266" w:type="dxa"/>
                  <w:tcBorders>
                    <w:top w:val="nil"/>
                    <w:left w:val="nil"/>
                    <w:bottom w:val="single" w:sz="4" w:space="0" w:color="auto"/>
                    <w:right w:val="single" w:sz="4" w:space="0" w:color="auto"/>
                  </w:tcBorders>
                </w:tcPr>
                <w:p w14:paraId="6012EC80" w14:textId="77777777" w:rsidR="00DD2951" w:rsidRDefault="00DD2951" w:rsidP="00345727">
                  <w:pPr>
                    <w:spacing w:before="120" w:after="120"/>
                    <w:rPr>
                      <w:color w:val="000000"/>
                    </w:rPr>
                  </w:pPr>
                  <w:r>
                    <w:rPr>
                      <w:rFonts w:hint="eastAsia"/>
                      <w:color w:val="000000"/>
                      <w:lang w:eastAsia="zh-CN"/>
                    </w:rPr>
                    <w:t xml:space="preserve">EIS levels </w:t>
                  </w:r>
                  <w:proofErr w:type="gramStart"/>
                  <w:r>
                    <w:rPr>
                      <w:rFonts w:hint="eastAsia"/>
                      <w:color w:val="000000"/>
                      <w:lang w:eastAsia="zh-CN"/>
                    </w:rPr>
                    <w:t>needs</w:t>
                  </w:r>
                  <w:proofErr w:type="gramEnd"/>
                  <w:r>
                    <w:rPr>
                      <w:rFonts w:hint="eastAsia"/>
                      <w:color w:val="000000"/>
                      <w:lang w:eastAsia="zh-CN"/>
                    </w:rPr>
                    <w:t xml:space="preserve"> to be updated for Ku bands.</w:t>
                  </w:r>
                </w:p>
              </w:tc>
            </w:tr>
            <w:tr w:rsidR="00DD2951" w14:paraId="34098D69" w14:textId="77777777" w:rsidTr="00DD2951">
              <w:trPr>
                <w:trHeight w:val="580"/>
              </w:trPr>
              <w:tc>
                <w:tcPr>
                  <w:tcW w:w="3109" w:type="dxa"/>
                  <w:tcBorders>
                    <w:top w:val="nil"/>
                    <w:left w:val="single" w:sz="4" w:space="0" w:color="auto"/>
                    <w:bottom w:val="single" w:sz="4" w:space="0" w:color="auto"/>
                    <w:right w:val="single" w:sz="4" w:space="0" w:color="auto"/>
                  </w:tcBorders>
                  <w:shd w:val="clear" w:color="000000" w:fill="FFFFFF"/>
                </w:tcPr>
                <w:p w14:paraId="34E6CE0B" w14:textId="77777777" w:rsidR="00DD2951" w:rsidRDefault="00DD2951" w:rsidP="00345727">
                  <w:pPr>
                    <w:spacing w:before="120" w:after="120"/>
                  </w:pPr>
                  <w:r>
                    <w:rPr>
                      <w:rFonts w:hint="eastAsia"/>
                      <w:lang w:eastAsia="zh-CN"/>
                    </w:rPr>
                    <w:t>10.3 OTA reference sensitivity level</w:t>
                  </w:r>
                </w:p>
              </w:tc>
              <w:tc>
                <w:tcPr>
                  <w:tcW w:w="4266" w:type="dxa"/>
                  <w:tcBorders>
                    <w:top w:val="nil"/>
                    <w:left w:val="nil"/>
                    <w:bottom w:val="single" w:sz="4" w:space="0" w:color="auto"/>
                    <w:right w:val="single" w:sz="4" w:space="0" w:color="auto"/>
                  </w:tcBorders>
                </w:tcPr>
                <w:p w14:paraId="157B3E16" w14:textId="77777777" w:rsidR="00DD2951" w:rsidRDefault="00DD2951" w:rsidP="00345727">
                  <w:pPr>
                    <w:spacing w:before="120" w:after="120"/>
                    <w:rPr>
                      <w:color w:val="000000"/>
                    </w:rPr>
                  </w:pPr>
                  <w:r>
                    <w:rPr>
                      <w:rFonts w:hint="eastAsia"/>
                      <w:color w:val="000000"/>
                      <w:lang w:eastAsia="zh-CN"/>
                    </w:rPr>
                    <w:t>OTA reference sensitivity level needs to be updated for Ku bands.</w:t>
                  </w:r>
                </w:p>
              </w:tc>
            </w:tr>
            <w:tr w:rsidR="00DD2951" w14:paraId="4A23CC83" w14:textId="77777777" w:rsidTr="00DD295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6D82D08E" w14:textId="77777777" w:rsidR="00DD2951" w:rsidRDefault="00DD2951" w:rsidP="00345727">
                  <w:pPr>
                    <w:spacing w:before="120" w:after="120"/>
                  </w:pPr>
                  <w:r>
                    <w:rPr>
                      <w:rFonts w:hint="eastAsia"/>
                      <w:lang w:eastAsia="zh-CN"/>
                    </w:rPr>
                    <w:t>10.4 OTA dynamic range</w:t>
                  </w:r>
                </w:p>
              </w:tc>
              <w:tc>
                <w:tcPr>
                  <w:tcW w:w="4266" w:type="dxa"/>
                  <w:tcBorders>
                    <w:top w:val="nil"/>
                    <w:left w:val="nil"/>
                    <w:bottom w:val="single" w:sz="4" w:space="0" w:color="auto"/>
                    <w:right w:val="single" w:sz="4" w:space="0" w:color="auto"/>
                  </w:tcBorders>
                </w:tcPr>
                <w:p w14:paraId="4E87C881" w14:textId="77777777" w:rsidR="00DD2951" w:rsidRDefault="00DD2951" w:rsidP="00345727">
                  <w:pPr>
                    <w:spacing w:before="120" w:after="120"/>
                    <w:rPr>
                      <w:color w:val="000000"/>
                    </w:rPr>
                  </w:pPr>
                  <w:r>
                    <w:rPr>
                      <w:rFonts w:hint="eastAsia"/>
                      <w:color w:val="000000"/>
                      <w:lang w:eastAsia="zh-CN"/>
                    </w:rPr>
                    <w:t>Not applicable.</w:t>
                  </w:r>
                </w:p>
              </w:tc>
            </w:tr>
            <w:tr w:rsidR="00DD2951" w14:paraId="6E6E7189" w14:textId="77777777" w:rsidTr="00DD295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5A699AA6" w14:textId="77777777" w:rsidR="00DD2951" w:rsidRDefault="00DD2951" w:rsidP="00345727">
                  <w:pPr>
                    <w:spacing w:before="120" w:after="120"/>
                    <w:rPr>
                      <w:color w:val="000000"/>
                    </w:rPr>
                  </w:pPr>
                  <w:r>
                    <w:rPr>
                      <w:rFonts w:hint="eastAsia"/>
                      <w:color w:val="000000"/>
                      <w:lang w:eastAsia="zh-CN"/>
                    </w:rPr>
                    <w:t>10.5 OTA in-band selectivity and blocking</w:t>
                  </w:r>
                </w:p>
              </w:tc>
              <w:tc>
                <w:tcPr>
                  <w:tcW w:w="4266" w:type="dxa"/>
                  <w:tcBorders>
                    <w:top w:val="nil"/>
                    <w:left w:val="nil"/>
                    <w:bottom w:val="single" w:sz="4" w:space="0" w:color="auto"/>
                    <w:right w:val="single" w:sz="4" w:space="0" w:color="auto"/>
                  </w:tcBorders>
                </w:tcPr>
                <w:p w14:paraId="205EC313" w14:textId="77777777" w:rsidR="00DD2951" w:rsidRDefault="00DD2951" w:rsidP="00345727">
                  <w:pPr>
                    <w:spacing w:before="120" w:after="120"/>
                    <w:rPr>
                      <w:color w:val="000000"/>
                    </w:rPr>
                  </w:pPr>
                </w:p>
              </w:tc>
            </w:tr>
            <w:tr w:rsidR="00DD2951" w14:paraId="20460AB1" w14:textId="77777777" w:rsidTr="00DD295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1E069978" w14:textId="77777777" w:rsidR="00DD2951" w:rsidRDefault="00DD2951" w:rsidP="00345727">
                  <w:pPr>
                    <w:spacing w:before="120" w:after="120"/>
                    <w:rPr>
                      <w:color w:val="000000"/>
                    </w:rPr>
                  </w:pPr>
                  <w:r>
                    <w:rPr>
                      <w:rFonts w:hint="eastAsia"/>
                      <w:color w:val="000000"/>
                      <w:lang w:eastAsia="zh-CN"/>
                    </w:rPr>
                    <w:t>10.5.1 OTA adjacent channel selectivity</w:t>
                  </w:r>
                </w:p>
              </w:tc>
              <w:tc>
                <w:tcPr>
                  <w:tcW w:w="4266" w:type="dxa"/>
                  <w:tcBorders>
                    <w:top w:val="nil"/>
                    <w:left w:val="nil"/>
                    <w:bottom w:val="single" w:sz="4" w:space="0" w:color="auto"/>
                    <w:right w:val="single" w:sz="4" w:space="0" w:color="auto"/>
                  </w:tcBorders>
                </w:tcPr>
                <w:p w14:paraId="7E3A5E71" w14:textId="77777777" w:rsidR="00DD2951" w:rsidRDefault="00DD2951" w:rsidP="00345727">
                  <w:pPr>
                    <w:spacing w:before="120" w:after="120"/>
                    <w:rPr>
                      <w:color w:val="000000"/>
                    </w:rPr>
                  </w:pPr>
                  <w:r>
                    <w:rPr>
                      <w:rFonts w:hint="eastAsia"/>
                      <w:color w:val="000000"/>
                      <w:lang w:eastAsia="zh-CN"/>
                    </w:rPr>
                    <w:t>OTA ACS requirement for Ku bands needs to be updated.</w:t>
                  </w:r>
                </w:p>
              </w:tc>
            </w:tr>
            <w:tr w:rsidR="00DD2951" w14:paraId="543E150F" w14:textId="77777777" w:rsidTr="00DD295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3A14E2AC" w14:textId="77777777" w:rsidR="00DD2951" w:rsidRDefault="00DD2951" w:rsidP="00345727">
                  <w:pPr>
                    <w:spacing w:before="120" w:after="120"/>
                    <w:rPr>
                      <w:color w:val="000000"/>
                    </w:rPr>
                  </w:pPr>
                  <w:r>
                    <w:rPr>
                      <w:rFonts w:hint="eastAsia"/>
                      <w:color w:val="000000"/>
                      <w:lang w:eastAsia="zh-CN"/>
                    </w:rPr>
                    <w:t>10.5.2 OTA in-band blocking</w:t>
                  </w:r>
                </w:p>
              </w:tc>
              <w:tc>
                <w:tcPr>
                  <w:tcW w:w="4266" w:type="dxa"/>
                  <w:tcBorders>
                    <w:top w:val="nil"/>
                    <w:left w:val="nil"/>
                    <w:bottom w:val="single" w:sz="4" w:space="0" w:color="auto"/>
                    <w:right w:val="single" w:sz="4" w:space="0" w:color="auto"/>
                  </w:tcBorders>
                </w:tcPr>
                <w:p w14:paraId="4E48A711" w14:textId="77777777" w:rsidR="00DD2951" w:rsidRDefault="00DD2951" w:rsidP="00345727">
                  <w:pPr>
                    <w:spacing w:before="120" w:after="120"/>
                    <w:rPr>
                      <w:color w:val="000000"/>
                    </w:rPr>
                  </w:pPr>
                  <w:r>
                    <w:rPr>
                      <w:rFonts w:hint="eastAsia"/>
                      <w:color w:val="000000"/>
                      <w:lang w:eastAsia="zh-CN"/>
                    </w:rPr>
                    <w:t>Not applicable.</w:t>
                  </w:r>
                </w:p>
              </w:tc>
            </w:tr>
            <w:tr w:rsidR="00DD2951" w14:paraId="61139BB3" w14:textId="77777777" w:rsidTr="00DD295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6CBAD124" w14:textId="77777777" w:rsidR="00DD2951" w:rsidRDefault="00DD2951" w:rsidP="00345727">
                  <w:pPr>
                    <w:spacing w:before="120" w:after="120"/>
                    <w:rPr>
                      <w:color w:val="000000"/>
                    </w:rPr>
                  </w:pPr>
                  <w:r>
                    <w:rPr>
                      <w:rFonts w:hint="eastAsia"/>
                      <w:color w:val="000000"/>
                      <w:lang w:eastAsia="zh-CN"/>
                    </w:rPr>
                    <w:t>10.6 OTA out-of-band blocking</w:t>
                  </w:r>
                </w:p>
              </w:tc>
              <w:tc>
                <w:tcPr>
                  <w:tcW w:w="4266" w:type="dxa"/>
                  <w:tcBorders>
                    <w:top w:val="nil"/>
                    <w:left w:val="nil"/>
                    <w:bottom w:val="single" w:sz="4" w:space="0" w:color="auto"/>
                    <w:right w:val="single" w:sz="4" w:space="0" w:color="auto"/>
                  </w:tcBorders>
                </w:tcPr>
                <w:p w14:paraId="55F6331C" w14:textId="77777777" w:rsidR="00DD2951" w:rsidRDefault="00DD2951" w:rsidP="00345727">
                  <w:pPr>
                    <w:spacing w:before="120" w:after="120"/>
                    <w:rPr>
                      <w:rFonts w:eastAsia="Times New Roman"/>
                      <w:color w:val="000000"/>
                      <w:lang w:eastAsia="fi-FI"/>
                    </w:rPr>
                  </w:pPr>
                  <w:r>
                    <w:rPr>
                      <w:rFonts w:hint="eastAsia"/>
                      <w:color w:val="000000"/>
                      <w:lang w:eastAsia="zh-CN"/>
                    </w:rPr>
                    <w:t>OTA out-of-band blocking for SAN type 1-O operating above 10GHz needs to be updated.</w:t>
                  </w:r>
                </w:p>
              </w:tc>
            </w:tr>
            <w:tr w:rsidR="00DD2951" w14:paraId="5476CA2E" w14:textId="77777777" w:rsidTr="00DD295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48491CC2" w14:textId="77777777" w:rsidR="00DD2951" w:rsidRDefault="00DD2951" w:rsidP="00345727">
                  <w:pPr>
                    <w:spacing w:before="120" w:after="120"/>
                    <w:rPr>
                      <w:color w:val="000000"/>
                    </w:rPr>
                  </w:pPr>
                  <w:r>
                    <w:rPr>
                      <w:rFonts w:hint="eastAsia"/>
                      <w:color w:val="000000"/>
                      <w:lang w:eastAsia="zh-CN"/>
                    </w:rPr>
                    <w:t>10.7 OTA receiver spurious emissions</w:t>
                  </w:r>
                </w:p>
              </w:tc>
              <w:tc>
                <w:tcPr>
                  <w:tcW w:w="4266" w:type="dxa"/>
                  <w:tcBorders>
                    <w:top w:val="nil"/>
                    <w:left w:val="nil"/>
                    <w:bottom w:val="single" w:sz="4" w:space="0" w:color="auto"/>
                    <w:right w:val="single" w:sz="4" w:space="0" w:color="auto"/>
                  </w:tcBorders>
                </w:tcPr>
                <w:p w14:paraId="37E12C8C" w14:textId="77777777" w:rsidR="00DD2951" w:rsidRDefault="00DD2951" w:rsidP="00345727">
                  <w:pPr>
                    <w:spacing w:before="120" w:after="120"/>
                    <w:rPr>
                      <w:color w:val="000000"/>
                      <w:lang w:eastAsia="fi-FI"/>
                    </w:rPr>
                  </w:pPr>
                  <w:r>
                    <w:rPr>
                      <w:rFonts w:hint="eastAsia"/>
                      <w:color w:val="000000"/>
                      <w:lang w:eastAsia="zh-CN"/>
                    </w:rPr>
                    <w:t>Not applicable.</w:t>
                  </w:r>
                </w:p>
              </w:tc>
            </w:tr>
            <w:tr w:rsidR="00DD2951" w14:paraId="1824E59C" w14:textId="77777777" w:rsidTr="00DD2951">
              <w:trPr>
                <w:trHeight w:val="290"/>
              </w:trPr>
              <w:tc>
                <w:tcPr>
                  <w:tcW w:w="3109" w:type="dxa"/>
                  <w:tcBorders>
                    <w:top w:val="single" w:sz="4" w:space="0" w:color="auto"/>
                    <w:left w:val="single" w:sz="4" w:space="0" w:color="auto"/>
                    <w:bottom w:val="single" w:sz="4" w:space="0" w:color="auto"/>
                    <w:right w:val="single" w:sz="4" w:space="0" w:color="auto"/>
                  </w:tcBorders>
                  <w:shd w:val="clear" w:color="000000" w:fill="FFFFFF"/>
                </w:tcPr>
                <w:p w14:paraId="6C371FF3" w14:textId="77777777" w:rsidR="00DD2951" w:rsidRDefault="00DD2951" w:rsidP="00345727">
                  <w:pPr>
                    <w:spacing w:before="120" w:after="120"/>
                    <w:rPr>
                      <w:color w:val="000000"/>
                    </w:rPr>
                  </w:pPr>
                  <w:r>
                    <w:rPr>
                      <w:rFonts w:hint="eastAsia"/>
                      <w:color w:val="000000"/>
                      <w:lang w:eastAsia="zh-CN"/>
                    </w:rPr>
                    <w:t>10.8 OTA receiver intermodulation</w:t>
                  </w:r>
                </w:p>
              </w:tc>
              <w:tc>
                <w:tcPr>
                  <w:tcW w:w="4266" w:type="dxa"/>
                  <w:tcBorders>
                    <w:top w:val="single" w:sz="4" w:space="0" w:color="auto"/>
                    <w:left w:val="single" w:sz="4" w:space="0" w:color="auto"/>
                    <w:bottom w:val="single" w:sz="4" w:space="0" w:color="auto"/>
                    <w:right w:val="single" w:sz="4" w:space="0" w:color="auto"/>
                  </w:tcBorders>
                </w:tcPr>
                <w:p w14:paraId="19D193EF" w14:textId="77777777" w:rsidR="00DD2951" w:rsidRDefault="00DD2951" w:rsidP="00345727">
                  <w:pPr>
                    <w:spacing w:before="120" w:after="120"/>
                    <w:rPr>
                      <w:rFonts w:eastAsia="Times New Roman"/>
                      <w:color w:val="000000"/>
                      <w:lang w:val="fi-FI" w:eastAsia="fi-FI"/>
                    </w:rPr>
                  </w:pPr>
                  <w:r>
                    <w:rPr>
                      <w:rFonts w:hint="eastAsia"/>
                      <w:color w:val="000000"/>
                      <w:lang w:eastAsia="zh-CN"/>
                    </w:rPr>
                    <w:t>Not applicable.</w:t>
                  </w:r>
                </w:p>
              </w:tc>
            </w:tr>
            <w:tr w:rsidR="00DD2951" w14:paraId="38892CB2" w14:textId="77777777" w:rsidTr="00DD2951">
              <w:trPr>
                <w:trHeight w:val="290"/>
              </w:trPr>
              <w:tc>
                <w:tcPr>
                  <w:tcW w:w="3109" w:type="dxa"/>
                  <w:tcBorders>
                    <w:top w:val="single" w:sz="4" w:space="0" w:color="auto"/>
                    <w:left w:val="single" w:sz="4" w:space="0" w:color="auto"/>
                    <w:bottom w:val="single" w:sz="4" w:space="0" w:color="auto"/>
                    <w:right w:val="single" w:sz="4" w:space="0" w:color="auto"/>
                  </w:tcBorders>
                  <w:shd w:val="clear" w:color="000000" w:fill="FFFFFF"/>
                </w:tcPr>
                <w:p w14:paraId="5A894479" w14:textId="77777777" w:rsidR="00DD2951" w:rsidRDefault="00DD2951" w:rsidP="00345727">
                  <w:pPr>
                    <w:spacing w:before="120" w:after="120"/>
                    <w:rPr>
                      <w:color w:val="000000"/>
                    </w:rPr>
                  </w:pPr>
                  <w:r>
                    <w:rPr>
                      <w:rFonts w:hint="eastAsia"/>
                      <w:color w:val="000000"/>
                      <w:lang w:eastAsia="zh-CN"/>
                    </w:rPr>
                    <w:t>10.9 OTA in-channel selectivity</w:t>
                  </w:r>
                </w:p>
              </w:tc>
              <w:tc>
                <w:tcPr>
                  <w:tcW w:w="4266" w:type="dxa"/>
                  <w:tcBorders>
                    <w:top w:val="single" w:sz="4" w:space="0" w:color="auto"/>
                    <w:left w:val="single" w:sz="4" w:space="0" w:color="auto"/>
                    <w:bottom w:val="single" w:sz="4" w:space="0" w:color="auto"/>
                    <w:right w:val="single" w:sz="4" w:space="0" w:color="auto"/>
                  </w:tcBorders>
                </w:tcPr>
                <w:p w14:paraId="5F14B5A4" w14:textId="77777777" w:rsidR="00DD2951" w:rsidRDefault="00DD2951" w:rsidP="00345727">
                  <w:pPr>
                    <w:spacing w:before="120" w:after="120"/>
                    <w:rPr>
                      <w:color w:val="000000"/>
                    </w:rPr>
                  </w:pPr>
                  <w:r>
                    <w:rPr>
                      <w:rFonts w:hint="eastAsia"/>
                      <w:color w:val="000000"/>
                      <w:lang w:eastAsia="zh-CN"/>
                    </w:rPr>
                    <w:t>OTA ICS for SAN type 1-O operating above 10GHz needs to be updated.</w:t>
                  </w:r>
                </w:p>
              </w:tc>
            </w:tr>
          </w:tbl>
          <w:p w14:paraId="01847386" w14:textId="77777777" w:rsidR="00DD2951" w:rsidRDefault="00DD2951" w:rsidP="00345727"/>
          <w:p w14:paraId="51507A66" w14:textId="77777777" w:rsidR="00DD2951" w:rsidRDefault="00DD2951" w:rsidP="00345727"/>
        </w:tc>
      </w:tr>
      <w:tr w:rsidR="00DD2951" w14:paraId="6B49E27A" w14:textId="77777777" w:rsidTr="00451A09">
        <w:tc>
          <w:tcPr>
            <w:tcW w:w="586" w:type="pct"/>
          </w:tcPr>
          <w:p w14:paraId="6C6CF307" w14:textId="77777777" w:rsidR="00DD2951" w:rsidRDefault="00DD2951" w:rsidP="00345727">
            <w:hyperlink r:id="rId22" w:history="1">
              <w:r w:rsidRPr="00D247C7">
                <w:rPr>
                  <w:rStyle w:val="Hyperlink"/>
                  <w:rFonts w:ascii="Arial" w:hAnsi="Arial" w:cs="Arial"/>
                  <w:b/>
                  <w:bCs/>
                </w:rPr>
                <w:t>R4-2514113</w:t>
              </w:r>
            </w:hyperlink>
          </w:p>
        </w:tc>
        <w:tc>
          <w:tcPr>
            <w:tcW w:w="606" w:type="pct"/>
          </w:tcPr>
          <w:p w14:paraId="2AB44B6E" w14:textId="77777777" w:rsidR="00DD2951" w:rsidRDefault="00DD2951" w:rsidP="00345727">
            <w:r w:rsidRPr="00D247C7">
              <w:rPr>
                <w:rFonts w:ascii="Arial" w:hAnsi="Arial" w:cs="Arial"/>
              </w:rPr>
              <w:t>Ericsson, Thales</w:t>
            </w:r>
          </w:p>
        </w:tc>
        <w:tc>
          <w:tcPr>
            <w:tcW w:w="3808" w:type="pct"/>
          </w:tcPr>
          <w:p w14:paraId="61BE8669" w14:textId="77777777" w:rsidR="00DD2951" w:rsidRPr="006A1042" w:rsidRDefault="00DD2951" w:rsidP="00345727">
            <w:pPr>
              <w:rPr>
                <w:i/>
              </w:rPr>
            </w:pPr>
            <w:r w:rsidRPr="006A1042">
              <w:rPr>
                <w:b/>
                <w:i/>
              </w:rPr>
              <w:t>Observation</w:t>
            </w:r>
            <w:r w:rsidRPr="006A1042">
              <w:rPr>
                <w:i/>
              </w:rPr>
              <w:t xml:space="preserve"> 1: SAN Type 1-O and SAN Type 2-O are not anymore directly related to the frequency ranges FR1-NTN and FR2-NTN, now sharing a common frequency range. This can be confusing and need to be carefully assessed.</w:t>
            </w:r>
          </w:p>
          <w:p w14:paraId="19764FD4" w14:textId="16B1AD0C" w:rsidR="00DD2951" w:rsidRPr="006A1042" w:rsidRDefault="00DD2951" w:rsidP="00345727">
            <w:r w:rsidRPr="006A1042">
              <w:rPr>
                <w:b/>
              </w:rPr>
              <w:t>Observation 2:</w:t>
            </w:r>
            <w:r w:rsidRPr="006A1042">
              <w:t xml:space="preserve"> For SAN Type 1-O the MU above 10 GHz is not a straightforward choice, as the 10-15 GHz interval lies in the middle of previously defined frequency ranges. Reusing either of the MUs does not seem to be a good option.</w:t>
            </w:r>
          </w:p>
          <w:p w14:paraId="5A48BE36" w14:textId="53D11223" w:rsidR="00DD2951" w:rsidRPr="006A1042" w:rsidRDefault="00DD2951" w:rsidP="00345727">
            <w:r w:rsidRPr="006A1042">
              <w:rPr>
                <w:b/>
              </w:rPr>
              <w:t>Proposal 1</w:t>
            </w:r>
            <w:r w:rsidRPr="006A1042">
              <w:t>: Investigate what is the proper MU for 1-15 GHz and align also with BS specifications.</w:t>
            </w:r>
          </w:p>
          <w:p w14:paraId="33B614D4" w14:textId="77777777" w:rsidR="00DD2951" w:rsidRDefault="00DD2951" w:rsidP="00345727"/>
        </w:tc>
      </w:tr>
    </w:tbl>
    <w:p w14:paraId="056E4CC9" w14:textId="39486127" w:rsidR="00E7079C" w:rsidRDefault="00E7079C" w:rsidP="00D15B2C">
      <w:pPr>
        <w:rPr>
          <w:color w:val="0070C0"/>
          <w:lang w:eastAsia="zh-CN"/>
        </w:rPr>
      </w:pPr>
    </w:p>
    <w:p w14:paraId="28C3ED10" w14:textId="2EC24522" w:rsidR="00DD2951" w:rsidRDefault="00DD2951" w:rsidP="00D15B2C">
      <w:pPr>
        <w:rPr>
          <w:color w:val="0070C0"/>
          <w:lang w:eastAsia="zh-CN"/>
        </w:rPr>
      </w:pPr>
    </w:p>
    <w:p w14:paraId="6DE306DC" w14:textId="398B1A23" w:rsidR="00AA3F26" w:rsidRDefault="00AA3F26" w:rsidP="00D15B2C">
      <w:pPr>
        <w:rPr>
          <w:color w:val="0070C0"/>
          <w:lang w:eastAsia="zh-CN"/>
        </w:rPr>
      </w:pPr>
    </w:p>
    <w:p w14:paraId="28768011" w14:textId="651BCD5D" w:rsidR="00AA3F26" w:rsidRDefault="00AA3F26" w:rsidP="00D15B2C">
      <w:pPr>
        <w:rPr>
          <w:color w:val="0070C0"/>
          <w:lang w:eastAsia="zh-CN"/>
        </w:rPr>
      </w:pPr>
    </w:p>
    <w:p w14:paraId="76A243AC" w14:textId="4A0B03FC" w:rsidR="00AA3F26" w:rsidRDefault="00AA3F26" w:rsidP="00D15B2C">
      <w:pPr>
        <w:rPr>
          <w:color w:val="0070C0"/>
          <w:lang w:eastAsia="zh-CN"/>
        </w:rPr>
      </w:pPr>
    </w:p>
    <w:p w14:paraId="23A4C6F8" w14:textId="77777777" w:rsidR="00AA3F26" w:rsidRDefault="00AA3F26" w:rsidP="00D15B2C">
      <w:pPr>
        <w:rPr>
          <w:color w:val="0070C0"/>
          <w:lang w:eastAsia="zh-CN"/>
        </w:rPr>
      </w:pPr>
    </w:p>
    <w:p w14:paraId="67857190" w14:textId="77777777" w:rsidR="00345727" w:rsidRPr="000D57DD" w:rsidRDefault="00345727" w:rsidP="00345727">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1-1</w:t>
      </w:r>
      <w:proofErr w:type="gramEnd"/>
    </w:p>
    <w:p w14:paraId="0936A0E4" w14:textId="4466DA7D" w:rsidR="00345727" w:rsidRPr="006064DB" w:rsidRDefault="00345727" w:rsidP="00345727">
      <w:pPr>
        <w:rPr>
          <w:rStyle w:val="B1Char1"/>
          <w:rFonts w:eastAsia="SimSun"/>
          <w:lang w:eastAsia="zh-CN"/>
        </w:rPr>
      </w:pPr>
      <w:r w:rsidRPr="009415B0">
        <w:rPr>
          <w:rFonts w:hint="eastAsia"/>
          <w:i/>
          <w:color w:val="0070C0"/>
          <w:lang w:eastAsia="zh-CN"/>
        </w:rPr>
        <w:t>Sub-</w:t>
      </w:r>
      <w:r>
        <w:rPr>
          <w:rFonts w:hint="eastAsia"/>
          <w:i/>
          <w:color w:val="0070C0"/>
          <w:lang w:eastAsia="zh-CN"/>
        </w:rPr>
        <w:t>topic</w:t>
      </w:r>
      <w:r w:rsidRPr="009415B0">
        <w:rPr>
          <w:rFonts w:hint="eastAsia"/>
          <w:i/>
          <w:color w:val="0070C0"/>
          <w:lang w:eastAsia="zh-CN"/>
        </w:rPr>
        <w:t xml:space="preserve"> description</w:t>
      </w:r>
      <w:r>
        <w:rPr>
          <w:i/>
          <w:color w:val="0070C0"/>
          <w:lang w:eastAsia="zh-CN"/>
        </w:rPr>
        <w:t xml:space="preserve">: </w:t>
      </w:r>
      <w:r>
        <w:rPr>
          <w:lang w:eastAsia="zh-CN"/>
        </w:rPr>
        <w:t xml:space="preserve">General discussion on Ku-band SAN conformance testing </w:t>
      </w:r>
    </w:p>
    <w:p w14:paraId="0FC6F072" w14:textId="1EEC0C74" w:rsidR="00345727" w:rsidRPr="00805BE8" w:rsidRDefault="00345727" w:rsidP="00345727">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1-1</w:t>
      </w:r>
      <w:r w:rsidRPr="00805BE8">
        <w:rPr>
          <w:b/>
          <w:color w:val="0070C0"/>
          <w:u w:val="single"/>
          <w:lang w:eastAsia="ko-KR"/>
        </w:rPr>
        <w:t>:</w:t>
      </w:r>
      <w:r w:rsidRPr="00FC710A">
        <w:rPr>
          <w:b/>
          <w:color w:val="0070C0"/>
          <w:lang w:eastAsia="ko-KR"/>
        </w:rPr>
        <w:t xml:space="preserve"> </w:t>
      </w:r>
      <w:r>
        <w:rPr>
          <w:b/>
          <w:lang w:eastAsia="zh-CN"/>
        </w:rPr>
        <w:t>MU</w:t>
      </w:r>
    </w:p>
    <w:p w14:paraId="5E02FFEE" w14:textId="77777777" w:rsidR="00345727" w:rsidRPr="00FC710A" w:rsidRDefault="00345727" w:rsidP="00345727">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22DAB57F" w14:textId="6A304517" w:rsidR="00345727" w:rsidRPr="00345727" w:rsidRDefault="00345727" w:rsidP="00345727">
      <w:pPr>
        <w:pStyle w:val="ListParagraph"/>
        <w:numPr>
          <w:ilvl w:val="1"/>
          <w:numId w:val="1"/>
        </w:numPr>
        <w:ind w:firstLineChars="0"/>
        <w:jc w:val="both"/>
        <w:rPr>
          <w:b/>
        </w:rPr>
      </w:pPr>
      <w:r w:rsidRPr="00345727">
        <w:rPr>
          <w:b/>
        </w:rPr>
        <w:t>Proposal 1 (P1/</w:t>
      </w:r>
      <w:hyperlink r:id="rId23" w:history="1">
        <w:r w:rsidRPr="00345727">
          <w:rPr>
            <w:rStyle w:val="Hyperlink"/>
            <w:b/>
            <w:bCs/>
          </w:rPr>
          <w:t>R4-2513155</w:t>
        </w:r>
      </w:hyperlink>
      <w:r w:rsidRPr="00345727">
        <w:rPr>
          <w:b/>
        </w:rPr>
        <w:t>): The MU for 13.75GHz-14.5GHz for FR1-NTN Ku-band and FR2-NTN Ku-band OTA receiver tests, and the MU for 10.7GHz-12.75GHz for FR1-NTN Ku-band and FR2-NTN Ku-band OTA transmitter tests need inputs from TE vendors.</w:t>
      </w:r>
    </w:p>
    <w:p w14:paraId="34214858" w14:textId="78D1C760" w:rsidR="00345727" w:rsidRPr="00345727" w:rsidRDefault="00345727" w:rsidP="00345727">
      <w:pPr>
        <w:pStyle w:val="ListParagraph"/>
        <w:numPr>
          <w:ilvl w:val="1"/>
          <w:numId w:val="1"/>
        </w:numPr>
        <w:ind w:firstLineChars="0"/>
        <w:jc w:val="both"/>
        <w:rPr>
          <w:b/>
        </w:rPr>
      </w:pPr>
      <w:r w:rsidRPr="00345727">
        <w:rPr>
          <w:b/>
        </w:rPr>
        <w:t>Proposal 2 (P1/</w:t>
      </w:r>
      <w:r w:rsidRPr="00345727">
        <w:rPr>
          <w:rFonts w:eastAsia="Times New Roman"/>
          <w:b/>
          <w:bCs/>
          <w:color w:val="0000FF"/>
          <w:u w:val="single"/>
          <w:lang w:eastAsia="fr-FR"/>
        </w:rPr>
        <w:t>R4-2514113</w:t>
      </w:r>
      <w:r w:rsidRPr="00345727">
        <w:rPr>
          <w:b/>
        </w:rPr>
        <w:t>): Investigate what is the proper MU for 1-15 GHz and align also with BS specifications.</w:t>
      </w:r>
    </w:p>
    <w:p w14:paraId="7BE12D9C" w14:textId="77777777" w:rsidR="00345727" w:rsidRPr="00805BE8" w:rsidRDefault="00345727" w:rsidP="0034572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B73DEAA" w14:textId="1CA1F716" w:rsidR="00AA3F26" w:rsidRDefault="00345727" w:rsidP="00AA3F2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It seems that there is an alignment be</w:t>
      </w:r>
      <w:r w:rsidR="00AA3F26">
        <w:rPr>
          <w:rFonts w:eastAsia="SimSun"/>
          <w:color w:val="0070C0"/>
          <w:szCs w:val="24"/>
          <w:lang w:eastAsia="zh-CN"/>
        </w:rPr>
        <w:t xml:space="preserve">tween Proposal 1 and Proposal 2. </w:t>
      </w:r>
      <w:r w:rsidRPr="00AA3F26">
        <w:rPr>
          <w:rFonts w:eastAsia="SimSun"/>
          <w:color w:val="0070C0"/>
          <w:szCs w:val="24"/>
          <w:lang w:eastAsia="zh-CN"/>
        </w:rPr>
        <w:t>For SAN Type 1-O above 10 GHz</w:t>
      </w:r>
      <w:r w:rsidR="00F1461B">
        <w:rPr>
          <w:rFonts w:eastAsia="SimSun"/>
          <w:color w:val="0070C0"/>
          <w:szCs w:val="24"/>
          <w:lang w:eastAsia="zh-CN"/>
        </w:rPr>
        <w:t>, it</w:t>
      </w:r>
      <w:r w:rsidRPr="00AA3F26">
        <w:rPr>
          <w:rFonts w:eastAsia="SimSun"/>
          <w:color w:val="0070C0"/>
          <w:szCs w:val="24"/>
          <w:lang w:eastAsia="zh-CN"/>
        </w:rPr>
        <w:t xml:space="preserve"> is not a straightforward choice what MUs to use, since the range </w:t>
      </w:r>
      <w:r w:rsidR="00F1461B">
        <w:rPr>
          <w:rFonts w:eastAsia="SimSun"/>
          <w:color w:val="0070C0"/>
          <w:szCs w:val="24"/>
          <w:lang w:eastAsia="zh-CN"/>
        </w:rPr>
        <w:t xml:space="preserve">of </w:t>
      </w:r>
      <w:r w:rsidRPr="00AA3F26">
        <w:rPr>
          <w:rFonts w:eastAsia="SimSun"/>
          <w:color w:val="0070C0"/>
          <w:szCs w:val="24"/>
          <w:lang w:eastAsia="zh-CN"/>
        </w:rPr>
        <w:t>10-15 GHz was not studied before</w:t>
      </w:r>
      <w:r w:rsidR="00AA3F26">
        <w:rPr>
          <w:rFonts w:eastAsia="SimSun"/>
          <w:color w:val="0070C0"/>
          <w:szCs w:val="24"/>
          <w:lang w:eastAsia="zh-CN"/>
        </w:rPr>
        <w:t xml:space="preserve"> for TN and cannot be reused for NTN</w:t>
      </w:r>
      <w:r w:rsidRPr="00AA3F26">
        <w:rPr>
          <w:rFonts w:eastAsia="SimSun"/>
          <w:color w:val="0070C0"/>
          <w:szCs w:val="24"/>
          <w:lang w:eastAsia="zh-CN"/>
        </w:rPr>
        <w:t xml:space="preserve">. </w:t>
      </w:r>
    </w:p>
    <w:p w14:paraId="1EC9CC0B" w14:textId="466568D7" w:rsidR="00345727" w:rsidRPr="00AA3F26" w:rsidRDefault="00345727" w:rsidP="00AA3F2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A3F26">
        <w:rPr>
          <w:rFonts w:eastAsia="SimSun"/>
          <w:color w:val="0070C0"/>
          <w:szCs w:val="24"/>
          <w:lang w:eastAsia="zh-CN"/>
        </w:rPr>
        <w:t xml:space="preserve">Inputs from TE vendors would be required </w:t>
      </w:r>
      <w:r w:rsidR="00AA3F26" w:rsidRPr="00AA3F26">
        <w:rPr>
          <w:rFonts w:eastAsia="SimSun"/>
          <w:color w:val="0070C0"/>
          <w:szCs w:val="24"/>
          <w:lang w:eastAsia="zh-CN"/>
        </w:rPr>
        <w:t xml:space="preserve">with respect to Measurement Uncertainties (MUs) </w:t>
      </w:r>
      <w:r w:rsidRPr="00AA3F26">
        <w:rPr>
          <w:rFonts w:eastAsia="SimSun"/>
          <w:color w:val="0070C0"/>
          <w:szCs w:val="24"/>
          <w:lang w:eastAsia="zh-CN"/>
        </w:rPr>
        <w:t>for:</w:t>
      </w:r>
    </w:p>
    <w:p w14:paraId="401CCC25" w14:textId="04CAA8D2" w:rsidR="00345727" w:rsidRPr="00AA3F26" w:rsidRDefault="00AA3F26" w:rsidP="00AA3F26">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A3F26">
        <w:rPr>
          <w:rFonts w:eastAsia="SimSun"/>
          <w:color w:val="0070C0"/>
          <w:szCs w:val="24"/>
          <w:lang w:eastAsia="zh-CN"/>
        </w:rPr>
        <w:t>13.75GHz-14.5GHz for FR1-NTN Ku-band and FR2-NTN Ku-band OTA receiver tests</w:t>
      </w:r>
    </w:p>
    <w:p w14:paraId="6DBB2AEC" w14:textId="345A282C" w:rsidR="00AA3F26" w:rsidRDefault="00AA3F26" w:rsidP="00AA3F26">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AA3F26">
        <w:rPr>
          <w:rFonts w:eastAsia="SimSun"/>
          <w:color w:val="0070C0"/>
          <w:szCs w:val="24"/>
          <w:lang w:eastAsia="zh-CN"/>
        </w:rPr>
        <w:t>10.7GHz-12.75GHz for FR1-NTN Ku-band and FR2-NTN Ku-band OTA transmitter tests.</w:t>
      </w:r>
    </w:p>
    <w:p w14:paraId="407224E0" w14:textId="6E0A5361" w:rsidR="009C0C71" w:rsidRDefault="009C0C71" w:rsidP="00D15B2C">
      <w:pPr>
        <w:rPr>
          <w:color w:val="0070C0"/>
          <w:lang w:eastAsia="zh-CN"/>
        </w:rPr>
      </w:pPr>
    </w:p>
    <w:p w14:paraId="7C161962" w14:textId="39FDEC88" w:rsidR="00AA3F26" w:rsidRPr="00805BE8" w:rsidRDefault="00AA3F26" w:rsidP="00AA3F26">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1-2</w:t>
      </w:r>
      <w:r w:rsidRPr="00805BE8">
        <w:rPr>
          <w:b/>
          <w:color w:val="0070C0"/>
          <w:u w:val="single"/>
          <w:lang w:eastAsia="ko-KR"/>
        </w:rPr>
        <w:t>:</w:t>
      </w:r>
      <w:r w:rsidRPr="00FC710A">
        <w:rPr>
          <w:b/>
          <w:color w:val="0070C0"/>
          <w:lang w:eastAsia="ko-KR"/>
        </w:rPr>
        <w:t xml:space="preserve"> </w:t>
      </w:r>
      <w:r>
        <w:rPr>
          <w:b/>
          <w:lang w:eastAsia="zh-CN"/>
        </w:rPr>
        <w:t>Test Signal for SAN 1-H and 1-O test configurations</w:t>
      </w:r>
    </w:p>
    <w:p w14:paraId="76D8CBEB" w14:textId="77777777" w:rsidR="00AA3F26" w:rsidRPr="00FC710A" w:rsidRDefault="00AA3F26" w:rsidP="00AA3F26">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72D4FB6B" w14:textId="4834DB57" w:rsidR="00AA3F26" w:rsidRPr="00AA3F26" w:rsidRDefault="00AA3F26" w:rsidP="00AA3F26">
      <w:pPr>
        <w:pStyle w:val="ListParagraph"/>
        <w:numPr>
          <w:ilvl w:val="1"/>
          <w:numId w:val="1"/>
        </w:numPr>
        <w:ind w:firstLineChars="0"/>
        <w:jc w:val="both"/>
        <w:rPr>
          <w:b/>
        </w:rPr>
      </w:pPr>
      <w:r>
        <w:rPr>
          <w:b/>
        </w:rPr>
        <w:t>Proposal 1 (P3</w:t>
      </w:r>
      <w:r w:rsidRPr="00345727">
        <w:rPr>
          <w:b/>
        </w:rPr>
        <w:t>/</w:t>
      </w:r>
      <w:hyperlink r:id="rId24" w:history="1">
        <w:r w:rsidRPr="00345727">
          <w:rPr>
            <w:rStyle w:val="Hyperlink"/>
            <w:b/>
            <w:bCs/>
          </w:rPr>
          <w:t>R4-2513155</w:t>
        </w:r>
      </w:hyperlink>
      <w:r w:rsidRPr="00345727">
        <w:rPr>
          <w:b/>
        </w:rPr>
        <w:t xml:space="preserve">): </w:t>
      </w:r>
      <w:r w:rsidRPr="00AA3F26">
        <w:rPr>
          <w:rFonts w:hint="eastAsia"/>
          <w:b/>
          <w:lang w:eastAsia="zh-CN"/>
        </w:rPr>
        <w:t xml:space="preserve">Update </w:t>
      </w:r>
      <w:proofErr w:type="spellStart"/>
      <w:r w:rsidRPr="00AA3F26">
        <w:rPr>
          <w:b/>
        </w:rPr>
        <w:t>F</w:t>
      </w:r>
      <w:r w:rsidRPr="00AA3F26">
        <w:rPr>
          <w:b/>
          <w:vertAlign w:val="subscript"/>
        </w:rPr>
        <w:t>DL_high</w:t>
      </w:r>
      <w:proofErr w:type="spellEnd"/>
      <w:r w:rsidRPr="00AA3F26">
        <w:rPr>
          <w:b/>
        </w:rPr>
        <w:t xml:space="preserve"> – </w:t>
      </w:r>
      <w:proofErr w:type="spellStart"/>
      <w:r w:rsidRPr="00AA3F26">
        <w:rPr>
          <w:b/>
        </w:rPr>
        <w:t>F</w:t>
      </w:r>
      <w:r w:rsidRPr="00AA3F26">
        <w:rPr>
          <w:b/>
          <w:vertAlign w:val="subscript"/>
        </w:rPr>
        <w:t>DL_low</w:t>
      </w:r>
      <w:proofErr w:type="spellEnd"/>
      <w:r w:rsidRPr="00AA3F26">
        <w:rPr>
          <w:b/>
        </w:rPr>
        <w:t xml:space="preserve"> &lt;100 MHz </w:t>
      </w:r>
      <w:r w:rsidRPr="00AA3F26">
        <w:rPr>
          <w:rFonts w:hint="eastAsia"/>
          <w:b/>
          <w:lang w:eastAsia="zh-CN"/>
        </w:rPr>
        <w:t xml:space="preserve"> to </w:t>
      </w:r>
      <w:proofErr w:type="spellStart"/>
      <w:r w:rsidRPr="00AA3F26">
        <w:rPr>
          <w:b/>
        </w:rPr>
        <w:t>F</w:t>
      </w:r>
      <w:r w:rsidRPr="00AA3F26">
        <w:rPr>
          <w:b/>
          <w:vertAlign w:val="subscript"/>
        </w:rPr>
        <w:t>DL_high</w:t>
      </w:r>
      <w:proofErr w:type="spellEnd"/>
      <w:r w:rsidRPr="00AA3F26">
        <w:rPr>
          <w:b/>
        </w:rPr>
        <w:t xml:space="preserve"> – </w:t>
      </w:r>
      <w:proofErr w:type="spellStart"/>
      <w:r w:rsidRPr="00AA3F26">
        <w:rPr>
          <w:b/>
        </w:rPr>
        <w:t>F</w:t>
      </w:r>
      <w:r w:rsidRPr="00AA3F26">
        <w:rPr>
          <w:b/>
          <w:vertAlign w:val="subscript"/>
        </w:rPr>
        <w:t>DL_low</w:t>
      </w:r>
      <w:proofErr w:type="spellEnd"/>
      <w:r w:rsidRPr="00AA3F26">
        <w:rPr>
          <w:b/>
        </w:rPr>
        <w:t xml:space="preserve"> </w:t>
      </w:r>
      <w:r w:rsidRPr="00AA3F26">
        <w:rPr>
          <w:rFonts w:cs="Arial"/>
          <w:b/>
        </w:rPr>
        <w:t>≤</w:t>
      </w:r>
      <w:r w:rsidRPr="00AA3F26">
        <w:rPr>
          <w:rFonts w:hint="eastAsia"/>
          <w:b/>
          <w:lang w:eastAsia="zh-CN"/>
        </w:rPr>
        <w:t xml:space="preserve">2050MHz  for </w:t>
      </w:r>
      <w:r w:rsidRPr="00AA3F26">
        <w:rPr>
          <w:b/>
          <w:lang w:eastAsia="zh-CN"/>
        </w:rPr>
        <w:t>test signal used to build Test configurations for SAN type 1-H and SAN type 1-O</w:t>
      </w:r>
      <w:r w:rsidRPr="00AA3F26">
        <w:rPr>
          <w:rFonts w:hint="eastAsia"/>
          <w:b/>
          <w:lang w:eastAsia="zh-CN"/>
        </w:rPr>
        <w:t xml:space="preserve"> as following table.</w:t>
      </w:r>
    </w:p>
    <w:p w14:paraId="6FBE3513" w14:textId="77777777" w:rsidR="00AA3F26" w:rsidRPr="008C3753" w:rsidRDefault="00AA3F26" w:rsidP="00AA3F26">
      <w:pPr>
        <w:pStyle w:val="TH"/>
        <w:ind w:left="936"/>
        <w:rPr>
          <w:lang w:eastAsia="zh-CN"/>
        </w:rPr>
      </w:pPr>
      <w:r w:rsidRPr="008C3753">
        <w:t>Table 4.7.2-1: Signal to be used to build NR TCs</w:t>
      </w:r>
      <w:r>
        <w:rPr>
          <w:rFonts w:hint="eastAsia"/>
          <w:lang w:eastAsia="zh-CN"/>
        </w:rPr>
        <w:t xml:space="preserve"> for </w:t>
      </w:r>
      <w:r>
        <w:rPr>
          <w:rFonts w:hint="eastAsia"/>
          <w:i/>
          <w:lang w:eastAsia="zh-CN"/>
        </w:rPr>
        <w:t>SAN</w:t>
      </w:r>
      <w:r w:rsidRPr="00931575">
        <w:rPr>
          <w:i/>
        </w:rPr>
        <w:t xml:space="preserve"> type 1-H</w:t>
      </w:r>
      <w:r w:rsidRPr="00931575">
        <w:t xml:space="preserve"> and </w:t>
      </w:r>
      <w:r w:rsidRPr="00931575">
        <w:rPr>
          <w:i/>
        </w:rPr>
        <w:t>S</w:t>
      </w:r>
      <w:r>
        <w:rPr>
          <w:rFonts w:hint="eastAsia"/>
          <w:i/>
          <w:lang w:eastAsia="zh-CN"/>
        </w:rPr>
        <w:t>AN</w:t>
      </w:r>
      <w:r w:rsidRPr="00931575">
        <w:rPr>
          <w:i/>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AA3F26" w:rsidRPr="0028547D" w14:paraId="26B8EDB3" w14:textId="77777777" w:rsidTr="00EE5198">
        <w:trPr>
          <w:cantSplit/>
          <w:jc w:val="center"/>
        </w:trPr>
        <w:tc>
          <w:tcPr>
            <w:tcW w:w="3950" w:type="dxa"/>
            <w:gridSpan w:val="2"/>
          </w:tcPr>
          <w:p w14:paraId="6F0707D2" w14:textId="77777777" w:rsidR="00AA3F26" w:rsidRPr="0028547D" w:rsidRDefault="00AA3F26" w:rsidP="00AA3F26">
            <w:pPr>
              <w:pStyle w:val="TAH"/>
              <w:rPr>
                <w:lang w:val="en-US" w:eastAsia="zh-CN"/>
              </w:rPr>
            </w:pPr>
            <w:r w:rsidRPr="0028547D">
              <w:rPr>
                <w:lang w:val="en-US"/>
              </w:rPr>
              <w:t>Operating Band characteristics</w:t>
            </w:r>
          </w:p>
        </w:tc>
        <w:tc>
          <w:tcPr>
            <w:tcW w:w="3936" w:type="dxa"/>
          </w:tcPr>
          <w:p w14:paraId="7BC3EF1C" w14:textId="77777777" w:rsidR="00AA3F26" w:rsidRPr="0028547D" w:rsidRDefault="00AA3F26" w:rsidP="00AA3F26">
            <w:pPr>
              <w:pStyle w:val="TAH"/>
              <w:rPr>
                <w:lang w:val="en-US"/>
              </w:rPr>
            </w:pPr>
            <w:proofErr w:type="spellStart"/>
            <w:r w:rsidRPr="0028547D">
              <w:t>F</w:t>
            </w:r>
            <w:r w:rsidRPr="0028547D">
              <w:rPr>
                <w:vertAlign w:val="subscript"/>
              </w:rPr>
              <w:t>DL_high</w:t>
            </w:r>
            <w:proofErr w:type="spellEnd"/>
            <w:r w:rsidRPr="0028547D">
              <w:t xml:space="preserve"> – </w:t>
            </w:r>
            <w:proofErr w:type="spellStart"/>
            <w:r w:rsidRPr="0028547D">
              <w:t>F</w:t>
            </w:r>
            <w:r w:rsidRPr="0028547D">
              <w:rPr>
                <w:vertAlign w:val="subscript"/>
              </w:rPr>
              <w:t>DL_low</w:t>
            </w:r>
            <w:proofErr w:type="spellEnd"/>
            <w:r w:rsidRPr="0028547D">
              <w:rPr>
                <w:lang w:val="en-US"/>
              </w:rPr>
              <w:t xml:space="preserve"> </w:t>
            </w:r>
            <w:r>
              <w:rPr>
                <w:rFonts w:cs="Arial"/>
              </w:rPr>
              <w:t>≤</w:t>
            </w:r>
            <w:r>
              <w:rPr>
                <w:rFonts w:hint="eastAsia"/>
                <w:lang w:val="en-US" w:eastAsia="zh-CN"/>
              </w:rPr>
              <w:t>2050</w:t>
            </w:r>
            <w:r w:rsidRPr="0028547D">
              <w:rPr>
                <w:lang w:val="en-US"/>
              </w:rPr>
              <w:t xml:space="preserve"> MHz</w:t>
            </w:r>
          </w:p>
        </w:tc>
      </w:tr>
      <w:tr w:rsidR="00AA3F26" w:rsidRPr="0028547D" w14:paraId="5F4DC9AC" w14:textId="77777777" w:rsidTr="00EE5198">
        <w:trPr>
          <w:cantSplit/>
          <w:jc w:val="center"/>
        </w:trPr>
        <w:tc>
          <w:tcPr>
            <w:tcW w:w="1975" w:type="dxa"/>
            <w:tcBorders>
              <w:bottom w:val="nil"/>
            </w:tcBorders>
          </w:tcPr>
          <w:p w14:paraId="1F83AE7E" w14:textId="2ECF6290" w:rsidR="00AA3F26" w:rsidRPr="0028547D" w:rsidRDefault="00AA3F26" w:rsidP="00AA3F26">
            <w:pPr>
              <w:pStyle w:val="TAC"/>
              <w:rPr>
                <w:lang w:val="en-US"/>
              </w:rPr>
            </w:pPr>
            <w:r w:rsidRPr="0028547D">
              <w:rPr>
                <w:lang w:val="en-US"/>
              </w:rPr>
              <w:t>TC signal</w:t>
            </w:r>
          </w:p>
        </w:tc>
        <w:tc>
          <w:tcPr>
            <w:tcW w:w="1975" w:type="dxa"/>
          </w:tcPr>
          <w:p w14:paraId="19C9CFAC" w14:textId="77777777" w:rsidR="00AA3F26" w:rsidRPr="0028547D" w:rsidRDefault="00AA3F26" w:rsidP="00AA3F26">
            <w:pPr>
              <w:pStyle w:val="TAC"/>
              <w:rPr>
                <w:lang w:val="en-US"/>
              </w:rPr>
            </w:pPr>
            <w:proofErr w:type="spellStart"/>
            <w:r w:rsidRPr="0028547D">
              <w:rPr>
                <w:lang w:val="en-US" w:eastAsia="zh-CN"/>
              </w:rPr>
              <w:t>BW</w:t>
            </w:r>
            <w:r w:rsidRPr="0028547D">
              <w:rPr>
                <w:vertAlign w:val="subscript"/>
                <w:lang w:val="en-US" w:eastAsia="zh-CN"/>
              </w:rPr>
              <w:t>channel</w:t>
            </w:r>
            <w:proofErr w:type="spellEnd"/>
          </w:p>
        </w:tc>
        <w:tc>
          <w:tcPr>
            <w:tcW w:w="3936" w:type="dxa"/>
          </w:tcPr>
          <w:p w14:paraId="6E30C04A" w14:textId="77777777" w:rsidR="00AA3F26" w:rsidRPr="0028547D" w:rsidRDefault="00AA3F26" w:rsidP="00AA3F26">
            <w:pPr>
              <w:pStyle w:val="TAC"/>
            </w:pPr>
            <w:r w:rsidRPr="0028547D">
              <w:rPr>
                <w:lang w:val="en-US"/>
              </w:rPr>
              <w:t>5 MHz (Note 1</w:t>
            </w:r>
            <w:r>
              <w:rPr>
                <w:lang w:val="en-US"/>
              </w:rPr>
              <w:t>, 2</w:t>
            </w:r>
            <w:r w:rsidRPr="00EF3733">
              <w:rPr>
                <w:lang w:val="en-US"/>
              </w:rPr>
              <w:t xml:space="preserve"> and 3</w:t>
            </w:r>
            <w:r w:rsidRPr="0028547D">
              <w:rPr>
                <w:lang w:val="en-US"/>
              </w:rPr>
              <w:t>)</w:t>
            </w:r>
          </w:p>
        </w:tc>
      </w:tr>
      <w:tr w:rsidR="00AA3F26" w:rsidRPr="0028547D" w14:paraId="1BB42AB0" w14:textId="77777777" w:rsidTr="00EE5198">
        <w:trPr>
          <w:cantSplit/>
          <w:jc w:val="center"/>
        </w:trPr>
        <w:tc>
          <w:tcPr>
            <w:tcW w:w="1975" w:type="dxa"/>
            <w:tcBorders>
              <w:top w:val="nil"/>
            </w:tcBorders>
          </w:tcPr>
          <w:p w14:paraId="463EAFD0" w14:textId="77777777" w:rsidR="00AA3F26" w:rsidRPr="0028547D" w:rsidRDefault="00AA3F26" w:rsidP="00AA3F26">
            <w:pPr>
              <w:pStyle w:val="TAC"/>
              <w:rPr>
                <w:lang w:val="en-US"/>
              </w:rPr>
            </w:pPr>
            <w:r w:rsidRPr="0028547D">
              <w:rPr>
                <w:lang w:val="en-US"/>
              </w:rPr>
              <w:t>characteristics</w:t>
            </w:r>
          </w:p>
        </w:tc>
        <w:tc>
          <w:tcPr>
            <w:tcW w:w="1975" w:type="dxa"/>
          </w:tcPr>
          <w:p w14:paraId="6DEBA0B7" w14:textId="77777777" w:rsidR="00AA3F26" w:rsidRPr="0028547D" w:rsidRDefault="00AA3F26" w:rsidP="00AA3F26">
            <w:pPr>
              <w:pStyle w:val="TAC"/>
              <w:rPr>
                <w:lang w:val="en-US" w:eastAsia="zh-CN"/>
              </w:rPr>
            </w:pPr>
            <w:r w:rsidRPr="0028547D">
              <w:rPr>
                <w:lang w:val="en-US"/>
              </w:rPr>
              <w:t>Subcarrier spacing</w:t>
            </w:r>
          </w:p>
        </w:tc>
        <w:tc>
          <w:tcPr>
            <w:tcW w:w="3936" w:type="dxa"/>
          </w:tcPr>
          <w:p w14:paraId="03818ABD" w14:textId="77777777" w:rsidR="00AA3F26" w:rsidRPr="0028547D" w:rsidRDefault="00AA3F26" w:rsidP="00AA3F26">
            <w:pPr>
              <w:pStyle w:val="TAC"/>
              <w:rPr>
                <w:lang w:val="en-US"/>
              </w:rPr>
            </w:pPr>
            <w:r w:rsidRPr="0028547D">
              <w:rPr>
                <w:lang w:val="en-US"/>
              </w:rPr>
              <w:t>Smallest supported subcarrier spacing</w:t>
            </w:r>
          </w:p>
        </w:tc>
      </w:tr>
      <w:tr w:rsidR="00AA3F26" w:rsidRPr="0028547D" w14:paraId="79CBC2D1" w14:textId="77777777" w:rsidTr="00EE5198">
        <w:trPr>
          <w:cantSplit/>
          <w:jc w:val="center"/>
        </w:trPr>
        <w:tc>
          <w:tcPr>
            <w:tcW w:w="7886" w:type="dxa"/>
            <w:gridSpan w:val="3"/>
          </w:tcPr>
          <w:p w14:paraId="69D653FD" w14:textId="77777777" w:rsidR="00AA3F26" w:rsidRPr="0028547D" w:rsidRDefault="00AA3F26" w:rsidP="00AA3F26">
            <w:pPr>
              <w:pStyle w:val="TAN"/>
              <w:jc w:val="both"/>
            </w:pPr>
            <w:r w:rsidRPr="0028547D">
              <w:rPr>
                <w:lang w:val="en-US"/>
              </w:rPr>
              <w:t>NOTE 1:</w:t>
            </w:r>
            <w:r w:rsidRPr="0028547D">
              <w:rPr>
                <w:lang w:val="en-US"/>
              </w:rPr>
              <w:tab/>
              <w:t>If this channel bandwidth is not supported, the narrowest supported channel bandwidth shall be used.</w:t>
            </w:r>
          </w:p>
          <w:p w14:paraId="5E60F7A3" w14:textId="77777777" w:rsidR="00AA3F26" w:rsidRDefault="00AA3F26" w:rsidP="00AA3F26">
            <w:pPr>
              <w:pStyle w:val="TAN"/>
              <w:jc w:val="both"/>
              <w:rPr>
                <w:lang w:val="en-US"/>
              </w:rPr>
            </w:pPr>
            <w:r w:rsidRPr="00A42B5A">
              <w:rPr>
                <w:lang w:val="en-US"/>
              </w:rPr>
              <w:t xml:space="preserve">NOTE 2: </w:t>
            </w:r>
            <w:r w:rsidRPr="00A42B5A">
              <w:rPr>
                <w:lang w:val="en-US"/>
              </w:rPr>
              <w:tab/>
              <w:t>For NRTC1, if NB-IoT is not supported, the signal's channel bandwidth shall be the narrowest supported one.</w:t>
            </w:r>
          </w:p>
          <w:p w14:paraId="4909032D" w14:textId="77777777" w:rsidR="00AA3F26" w:rsidRPr="0028547D" w:rsidRDefault="00AA3F26" w:rsidP="00AA3F26">
            <w:pPr>
              <w:pStyle w:val="TAN"/>
              <w:jc w:val="both"/>
              <w:rPr>
                <w:lang w:val="en-US"/>
              </w:rPr>
            </w:pPr>
            <w:r w:rsidRPr="00EF3733">
              <w:rPr>
                <w:lang w:val="en-US"/>
              </w:rPr>
              <w:t>NOTE 3:</w:t>
            </w:r>
            <w:r w:rsidRPr="00A42B5A">
              <w:rPr>
                <w:lang w:val="en-US"/>
              </w:rPr>
              <w:t xml:space="preserve"> </w:t>
            </w:r>
            <w:r w:rsidRPr="00A42B5A">
              <w:rPr>
                <w:lang w:val="en-US"/>
              </w:rPr>
              <w:tab/>
            </w:r>
            <w:r w:rsidRPr="00EF3733">
              <w:rPr>
                <w:lang w:val="en-US"/>
              </w:rPr>
              <w:t>It should use 3MHz channel bandwidth, if supported.</w:t>
            </w:r>
          </w:p>
        </w:tc>
      </w:tr>
    </w:tbl>
    <w:p w14:paraId="14C8B503" w14:textId="77777777" w:rsidR="00AA3F26" w:rsidRPr="00345727" w:rsidRDefault="00AA3F26" w:rsidP="00AA3F26">
      <w:pPr>
        <w:pStyle w:val="ListParagraph"/>
        <w:ind w:left="1656" w:firstLineChars="0" w:firstLine="0"/>
        <w:jc w:val="center"/>
        <w:rPr>
          <w:b/>
        </w:rPr>
      </w:pPr>
    </w:p>
    <w:p w14:paraId="75D57A9C" w14:textId="77777777" w:rsidR="00AA3F26" w:rsidRPr="00805BE8" w:rsidRDefault="00AA3F26" w:rsidP="00AA3F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50864AD" w14:textId="7B1D7515" w:rsidR="00AA3F26" w:rsidRDefault="00AA3F26" w:rsidP="00AA3F2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To be discussed, agree with proposal 1 if no objection.</w:t>
      </w:r>
    </w:p>
    <w:p w14:paraId="1D2DAB6C" w14:textId="77777777" w:rsidR="00AA3F26" w:rsidRDefault="00AA3F26" w:rsidP="00D15B2C">
      <w:pPr>
        <w:rPr>
          <w:color w:val="0070C0"/>
          <w:lang w:eastAsia="zh-CN"/>
        </w:rPr>
      </w:pPr>
    </w:p>
    <w:p w14:paraId="02F06E0C" w14:textId="6FB7695E" w:rsidR="00AA3F26" w:rsidRPr="000D57DD" w:rsidRDefault="00AA3F26" w:rsidP="00AA3F2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1-2</w:t>
      </w:r>
      <w:proofErr w:type="gramEnd"/>
    </w:p>
    <w:p w14:paraId="5CBA6DAB" w14:textId="5ED2515B" w:rsidR="00AA3F26" w:rsidRPr="006064DB" w:rsidRDefault="00AA3F26" w:rsidP="00AA3F26">
      <w:pPr>
        <w:rPr>
          <w:rStyle w:val="B1Char1"/>
          <w:rFonts w:eastAsia="SimSun"/>
          <w:lang w:eastAsia="zh-CN"/>
        </w:rPr>
      </w:pPr>
      <w:r w:rsidRPr="009415B0">
        <w:rPr>
          <w:rFonts w:hint="eastAsia"/>
          <w:i/>
          <w:color w:val="0070C0"/>
          <w:lang w:eastAsia="zh-CN"/>
        </w:rPr>
        <w:t>Sub-</w:t>
      </w:r>
      <w:r>
        <w:rPr>
          <w:rFonts w:hint="eastAsia"/>
          <w:i/>
          <w:color w:val="0070C0"/>
          <w:lang w:eastAsia="zh-CN"/>
        </w:rPr>
        <w:t>topic</w:t>
      </w:r>
      <w:r w:rsidRPr="009415B0">
        <w:rPr>
          <w:rFonts w:hint="eastAsia"/>
          <w:i/>
          <w:color w:val="0070C0"/>
          <w:lang w:eastAsia="zh-CN"/>
        </w:rPr>
        <w:t xml:space="preserve"> description</w:t>
      </w:r>
      <w:r>
        <w:rPr>
          <w:i/>
          <w:color w:val="0070C0"/>
          <w:lang w:eastAsia="zh-CN"/>
        </w:rPr>
        <w:t xml:space="preserve">: </w:t>
      </w:r>
      <w:r>
        <w:rPr>
          <w:lang w:eastAsia="zh-CN"/>
        </w:rPr>
        <w:t>Manufacturer declaration Ku-band SAN</w:t>
      </w:r>
    </w:p>
    <w:p w14:paraId="770E1E02" w14:textId="09F05D67" w:rsidR="00AA3F26" w:rsidRPr="00805BE8" w:rsidRDefault="00AA3F26" w:rsidP="00AA3F26">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2-1:</w:t>
      </w:r>
      <w:r w:rsidRPr="00FC710A">
        <w:rPr>
          <w:b/>
          <w:color w:val="0070C0"/>
          <w:lang w:eastAsia="ko-KR"/>
        </w:rPr>
        <w:t xml:space="preserve"> </w:t>
      </w:r>
      <w:r>
        <w:rPr>
          <w:b/>
          <w:lang w:eastAsia="zh-CN"/>
        </w:rPr>
        <w:t>Manufacturer declaration for 1-O</w:t>
      </w:r>
    </w:p>
    <w:p w14:paraId="73A21EFF" w14:textId="77777777" w:rsidR="00AA3F26" w:rsidRPr="00FC710A" w:rsidRDefault="00AA3F26" w:rsidP="00AA3F26">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468D154E" w14:textId="1B1F0100" w:rsidR="00AA3F26" w:rsidRPr="00AA3F26" w:rsidRDefault="00AA3F26" w:rsidP="00AA3F26">
      <w:pPr>
        <w:pStyle w:val="ListParagraph"/>
        <w:numPr>
          <w:ilvl w:val="1"/>
          <w:numId w:val="1"/>
        </w:numPr>
        <w:ind w:firstLineChars="0"/>
        <w:jc w:val="both"/>
        <w:rPr>
          <w:b/>
        </w:rPr>
      </w:pPr>
      <w:r>
        <w:rPr>
          <w:b/>
        </w:rPr>
        <w:lastRenderedPageBreak/>
        <w:t>Proposal 1 (P3</w:t>
      </w:r>
      <w:r w:rsidRPr="00345727">
        <w:rPr>
          <w:b/>
        </w:rPr>
        <w:t>/</w:t>
      </w:r>
      <w:hyperlink r:id="rId25" w:history="1">
        <w:r w:rsidRPr="00345727">
          <w:rPr>
            <w:rStyle w:val="Hyperlink"/>
            <w:b/>
            <w:bCs/>
          </w:rPr>
          <w:t>R4-2513155</w:t>
        </w:r>
      </w:hyperlink>
      <w:r w:rsidRPr="00345727">
        <w:rPr>
          <w:b/>
        </w:rPr>
        <w:t xml:space="preserve">): </w:t>
      </w:r>
      <w:r w:rsidRPr="00AA3F26">
        <w:rPr>
          <w:rFonts w:hint="eastAsia"/>
          <w:b/>
          <w:lang w:eastAsia="zh-CN"/>
        </w:rPr>
        <w:t>To define manufacturer declaration for SAN type 1-O operating below 10GHz and SAN type 1-O operating above 10GHz as following example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17"/>
        <w:gridCol w:w="1458"/>
        <w:gridCol w:w="2418"/>
        <w:gridCol w:w="955"/>
        <w:gridCol w:w="1386"/>
        <w:gridCol w:w="1387"/>
        <w:gridCol w:w="710"/>
      </w:tblGrid>
      <w:tr w:rsidR="00AA3F26" w:rsidRPr="0018199F" w14:paraId="3391A25B" w14:textId="77777777" w:rsidTr="00EE5198">
        <w:trPr>
          <w:cantSplit/>
          <w:tblHeader/>
          <w:jc w:val="center"/>
        </w:trPr>
        <w:tc>
          <w:tcPr>
            <w:tcW w:w="0" w:type="auto"/>
            <w:vMerge w:val="restart"/>
            <w:tcBorders>
              <w:top w:val="single" w:sz="4" w:space="0" w:color="auto"/>
              <w:left w:val="single" w:sz="4" w:space="0" w:color="auto"/>
              <w:right w:val="single" w:sz="4" w:space="0" w:color="auto"/>
            </w:tcBorders>
            <w:hideMark/>
          </w:tcPr>
          <w:p w14:paraId="2D772C3A" w14:textId="77777777" w:rsidR="00AA3F26" w:rsidRPr="0018199F" w:rsidRDefault="00AA3F26" w:rsidP="00EE5198">
            <w:pPr>
              <w:pStyle w:val="TAH"/>
              <w:rPr>
                <w:lang w:eastAsia="ja-JP"/>
              </w:rPr>
            </w:pPr>
            <w:r w:rsidRPr="0018199F">
              <w:rPr>
                <w:lang w:eastAsia="ja-JP"/>
              </w:rPr>
              <w:t>Declaration identifier</w:t>
            </w:r>
          </w:p>
        </w:tc>
        <w:tc>
          <w:tcPr>
            <w:tcW w:w="0" w:type="auto"/>
            <w:vMerge w:val="restart"/>
            <w:tcBorders>
              <w:top w:val="single" w:sz="4" w:space="0" w:color="auto"/>
              <w:left w:val="single" w:sz="4" w:space="0" w:color="auto"/>
              <w:right w:val="single" w:sz="4" w:space="0" w:color="auto"/>
            </w:tcBorders>
            <w:hideMark/>
          </w:tcPr>
          <w:p w14:paraId="4FE86D35" w14:textId="77777777" w:rsidR="00AA3F26" w:rsidRPr="0018199F" w:rsidRDefault="00AA3F26" w:rsidP="00EE5198">
            <w:pPr>
              <w:pStyle w:val="TAH"/>
              <w:rPr>
                <w:lang w:eastAsia="ja-JP"/>
              </w:rPr>
            </w:pPr>
            <w:r w:rsidRPr="0018199F">
              <w:rPr>
                <w:lang w:eastAsia="ja-JP"/>
              </w:rPr>
              <w:t>Declaration</w:t>
            </w:r>
          </w:p>
        </w:tc>
        <w:tc>
          <w:tcPr>
            <w:tcW w:w="0" w:type="auto"/>
            <w:vMerge w:val="restart"/>
            <w:tcBorders>
              <w:top w:val="single" w:sz="4" w:space="0" w:color="auto"/>
              <w:left w:val="single" w:sz="4" w:space="0" w:color="auto"/>
              <w:right w:val="single" w:sz="4" w:space="0" w:color="auto"/>
            </w:tcBorders>
            <w:hideMark/>
          </w:tcPr>
          <w:p w14:paraId="22B276AD" w14:textId="77777777" w:rsidR="00AA3F26" w:rsidRPr="0018199F" w:rsidRDefault="00AA3F26" w:rsidP="00EE5198">
            <w:pPr>
              <w:pStyle w:val="TAH"/>
              <w:rPr>
                <w:lang w:eastAsia="ja-JP"/>
              </w:rPr>
            </w:pPr>
            <w:r w:rsidRPr="0018199F">
              <w:rPr>
                <w:lang w:eastAsia="ja-JP"/>
              </w:rPr>
              <w:t>Description</w:t>
            </w:r>
          </w:p>
        </w:tc>
        <w:tc>
          <w:tcPr>
            <w:tcW w:w="0" w:type="auto"/>
            <w:gridSpan w:val="4"/>
            <w:tcBorders>
              <w:top w:val="single" w:sz="4" w:space="0" w:color="auto"/>
              <w:left w:val="single" w:sz="4" w:space="0" w:color="auto"/>
              <w:bottom w:val="single" w:sz="4" w:space="0" w:color="auto"/>
              <w:right w:val="single" w:sz="4" w:space="0" w:color="auto"/>
            </w:tcBorders>
          </w:tcPr>
          <w:p w14:paraId="337F9E52" w14:textId="77777777" w:rsidR="00AA3F26" w:rsidRPr="0018199F" w:rsidRDefault="00AA3F26" w:rsidP="00EE5198">
            <w:pPr>
              <w:pStyle w:val="TAH"/>
              <w:rPr>
                <w:lang w:eastAsia="ja-JP"/>
              </w:rPr>
            </w:pPr>
            <w:r w:rsidRPr="0018199F">
              <w:rPr>
                <w:lang w:eastAsia="ja-JP"/>
              </w:rPr>
              <w:t>Applicability</w:t>
            </w:r>
          </w:p>
          <w:p w14:paraId="41E9709A" w14:textId="77777777" w:rsidR="00AA3F26" w:rsidRPr="0018199F" w:rsidRDefault="00AA3F26" w:rsidP="00EE5198">
            <w:pPr>
              <w:pStyle w:val="TAH"/>
              <w:rPr>
                <w:lang w:eastAsia="ja-JP"/>
              </w:rPr>
            </w:pPr>
            <w:r w:rsidRPr="0018199F">
              <w:rPr>
                <w:lang w:eastAsia="ja-JP"/>
              </w:rPr>
              <w:t>(Note 1)</w:t>
            </w:r>
          </w:p>
        </w:tc>
      </w:tr>
      <w:tr w:rsidR="00AA3F26" w:rsidRPr="0018199F" w14:paraId="32D3F121" w14:textId="77777777" w:rsidTr="00EE5198">
        <w:trPr>
          <w:cantSplit/>
          <w:jc w:val="center"/>
        </w:trPr>
        <w:tc>
          <w:tcPr>
            <w:tcW w:w="0" w:type="auto"/>
            <w:vMerge/>
            <w:tcBorders>
              <w:left w:val="single" w:sz="4" w:space="0" w:color="auto"/>
              <w:bottom w:val="single" w:sz="4" w:space="0" w:color="auto"/>
              <w:right w:val="single" w:sz="4" w:space="0" w:color="auto"/>
            </w:tcBorders>
            <w:hideMark/>
          </w:tcPr>
          <w:p w14:paraId="750E51CD" w14:textId="77777777" w:rsidR="00AA3F26" w:rsidRPr="0018199F" w:rsidRDefault="00AA3F26" w:rsidP="00EE5198">
            <w:pPr>
              <w:pStyle w:val="TAH"/>
              <w:rPr>
                <w:lang w:eastAsia="ja-JP"/>
              </w:rPr>
            </w:pPr>
          </w:p>
        </w:tc>
        <w:tc>
          <w:tcPr>
            <w:tcW w:w="0" w:type="auto"/>
            <w:vMerge/>
            <w:tcBorders>
              <w:left w:val="single" w:sz="4" w:space="0" w:color="auto"/>
              <w:bottom w:val="single" w:sz="4" w:space="0" w:color="auto"/>
              <w:right w:val="single" w:sz="4" w:space="0" w:color="auto"/>
            </w:tcBorders>
          </w:tcPr>
          <w:p w14:paraId="41651005" w14:textId="77777777" w:rsidR="00AA3F26" w:rsidRPr="0018199F" w:rsidRDefault="00AA3F26" w:rsidP="00EE5198">
            <w:pPr>
              <w:pStyle w:val="TAH"/>
              <w:rPr>
                <w:lang w:eastAsia="ja-JP"/>
              </w:rPr>
            </w:pPr>
          </w:p>
        </w:tc>
        <w:tc>
          <w:tcPr>
            <w:tcW w:w="0" w:type="auto"/>
            <w:vMerge/>
            <w:tcBorders>
              <w:left w:val="single" w:sz="4" w:space="0" w:color="auto"/>
              <w:bottom w:val="single" w:sz="4" w:space="0" w:color="auto"/>
              <w:right w:val="single" w:sz="4" w:space="0" w:color="auto"/>
            </w:tcBorders>
          </w:tcPr>
          <w:p w14:paraId="5D24750B" w14:textId="77777777" w:rsidR="00AA3F26" w:rsidRPr="0018199F" w:rsidRDefault="00AA3F26" w:rsidP="00EE5198">
            <w:pPr>
              <w:pStyle w:val="TAH"/>
              <w:rPr>
                <w:lang w:eastAsia="ja-JP"/>
              </w:rPr>
            </w:pPr>
          </w:p>
        </w:tc>
        <w:tc>
          <w:tcPr>
            <w:tcW w:w="0" w:type="auto"/>
            <w:tcBorders>
              <w:top w:val="single" w:sz="4" w:space="0" w:color="auto"/>
              <w:left w:val="single" w:sz="4" w:space="0" w:color="auto"/>
              <w:bottom w:val="single" w:sz="4" w:space="0" w:color="auto"/>
              <w:right w:val="single" w:sz="4" w:space="0" w:color="auto"/>
            </w:tcBorders>
          </w:tcPr>
          <w:p w14:paraId="5AAB100B" w14:textId="77777777" w:rsidR="00AA3F26" w:rsidRPr="0018199F" w:rsidRDefault="00AA3F26" w:rsidP="00EE5198">
            <w:pPr>
              <w:pStyle w:val="TAH"/>
              <w:rPr>
                <w:lang w:eastAsia="ja-JP"/>
              </w:rPr>
            </w:pPr>
            <w:r w:rsidRPr="0018199F">
              <w:rPr>
                <w:lang w:eastAsia="ja-JP"/>
              </w:rPr>
              <w:t>SAN type 1-H</w:t>
            </w:r>
          </w:p>
          <w:p w14:paraId="6F936929" w14:textId="77777777" w:rsidR="00AA3F26" w:rsidRPr="0018199F" w:rsidRDefault="00AA3F26" w:rsidP="00EE5198">
            <w:pPr>
              <w:pStyle w:val="TAH"/>
              <w:rPr>
                <w:rFonts w:cs="Arial"/>
                <w:szCs w:val="18"/>
                <w:lang w:eastAsia="ja-JP"/>
              </w:rPr>
            </w:pPr>
            <w:r w:rsidRPr="0018199F">
              <w:rPr>
                <w:lang w:eastAsia="ja-JP"/>
              </w:rPr>
              <w:t>(Note 2)</w:t>
            </w:r>
          </w:p>
        </w:tc>
        <w:tc>
          <w:tcPr>
            <w:tcW w:w="0" w:type="auto"/>
            <w:tcBorders>
              <w:top w:val="single" w:sz="4" w:space="0" w:color="auto"/>
              <w:left w:val="single" w:sz="4" w:space="0" w:color="auto"/>
              <w:bottom w:val="single" w:sz="4" w:space="0" w:color="auto"/>
              <w:right w:val="single" w:sz="4" w:space="0" w:color="auto"/>
            </w:tcBorders>
          </w:tcPr>
          <w:p w14:paraId="05362AB5" w14:textId="77777777" w:rsidR="00AA3F26" w:rsidRPr="000A1F6A" w:rsidRDefault="00AA3F26" w:rsidP="00EE5198">
            <w:pPr>
              <w:pStyle w:val="TAH"/>
              <w:rPr>
                <w:rFonts w:cs="Arial"/>
                <w:szCs w:val="18"/>
                <w:highlight w:val="yellow"/>
                <w:lang w:eastAsia="zh-CN"/>
              </w:rPr>
            </w:pPr>
            <w:r w:rsidRPr="000A1F6A">
              <w:rPr>
                <w:highlight w:val="yellow"/>
                <w:lang w:eastAsia="ja-JP"/>
              </w:rPr>
              <w:t>SAN type 1-O</w:t>
            </w:r>
            <w:r w:rsidRPr="000A1F6A">
              <w:rPr>
                <w:rFonts w:hint="eastAsia"/>
                <w:highlight w:val="yellow"/>
                <w:lang w:eastAsia="zh-CN"/>
              </w:rPr>
              <w:t xml:space="preserve"> operating below 10GHz</w:t>
            </w:r>
          </w:p>
        </w:tc>
        <w:tc>
          <w:tcPr>
            <w:tcW w:w="0" w:type="auto"/>
            <w:tcBorders>
              <w:top w:val="single" w:sz="4" w:space="0" w:color="auto"/>
              <w:left w:val="single" w:sz="4" w:space="0" w:color="auto"/>
              <w:bottom w:val="single" w:sz="4" w:space="0" w:color="auto"/>
              <w:right w:val="single" w:sz="4" w:space="0" w:color="auto"/>
            </w:tcBorders>
          </w:tcPr>
          <w:p w14:paraId="0A1108F2" w14:textId="77777777" w:rsidR="00AA3F26" w:rsidRPr="000A1F6A" w:rsidRDefault="00AA3F26" w:rsidP="00EE5198">
            <w:pPr>
              <w:pStyle w:val="TAH"/>
              <w:rPr>
                <w:highlight w:val="yellow"/>
                <w:lang w:eastAsia="ja-JP"/>
              </w:rPr>
            </w:pPr>
            <w:r w:rsidRPr="000A1F6A">
              <w:rPr>
                <w:highlight w:val="yellow"/>
                <w:lang w:eastAsia="ja-JP"/>
              </w:rPr>
              <w:t>SAN type 1-O</w:t>
            </w:r>
            <w:r w:rsidRPr="000A1F6A">
              <w:rPr>
                <w:rFonts w:hint="eastAsia"/>
                <w:highlight w:val="yellow"/>
                <w:lang w:eastAsia="zh-CN"/>
              </w:rPr>
              <w:t xml:space="preserve"> operating above 10GHz</w:t>
            </w:r>
          </w:p>
        </w:tc>
        <w:tc>
          <w:tcPr>
            <w:tcW w:w="0" w:type="auto"/>
            <w:tcBorders>
              <w:top w:val="single" w:sz="4" w:space="0" w:color="auto"/>
              <w:left w:val="single" w:sz="4" w:space="0" w:color="auto"/>
              <w:bottom w:val="single" w:sz="4" w:space="0" w:color="auto"/>
              <w:right w:val="single" w:sz="4" w:space="0" w:color="auto"/>
            </w:tcBorders>
          </w:tcPr>
          <w:p w14:paraId="4A90DF51" w14:textId="77777777" w:rsidR="00AA3F26" w:rsidRPr="0018199F" w:rsidRDefault="00AA3F26" w:rsidP="00EE5198">
            <w:pPr>
              <w:pStyle w:val="TAH"/>
              <w:rPr>
                <w:lang w:eastAsia="ja-JP"/>
              </w:rPr>
            </w:pPr>
            <w:r w:rsidRPr="0018199F">
              <w:rPr>
                <w:lang w:eastAsia="ja-JP"/>
              </w:rPr>
              <w:t xml:space="preserve">SAN type </w:t>
            </w:r>
            <w:r>
              <w:rPr>
                <w:lang w:eastAsia="ja-JP"/>
              </w:rPr>
              <w:t>2</w:t>
            </w:r>
            <w:r w:rsidRPr="0018199F">
              <w:rPr>
                <w:lang w:eastAsia="ja-JP"/>
              </w:rPr>
              <w:t>-O</w:t>
            </w:r>
          </w:p>
        </w:tc>
      </w:tr>
      <w:tr w:rsidR="00AA3F26" w:rsidRPr="0018199F" w14:paraId="5FF1DBE6" w14:textId="77777777" w:rsidTr="00EE5198">
        <w:trPr>
          <w:cantSplit/>
          <w:jc w:val="center"/>
        </w:trPr>
        <w:tc>
          <w:tcPr>
            <w:tcW w:w="0" w:type="auto"/>
            <w:tcBorders>
              <w:top w:val="single" w:sz="4" w:space="0" w:color="auto"/>
              <w:left w:val="single" w:sz="4" w:space="0" w:color="auto"/>
              <w:bottom w:val="single" w:sz="4" w:space="0" w:color="auto"/>
              <w:right w:val="single" w:sz="4" w:space="0" w:color="auto"/>
            </w:tcBorders>
          </w:tcPr>
          <w:p w14:paraId="07D65C81" w14:textId="77777777" w:rsidR="00AA3F26" w:rsidRPr="0018199F" w:rsidRDefault="00AA3F26" w:rsidP="00EE5198">
            <w:pPr>
              <w:pStyle w:val="TAL"/>
              <w:rPr>
                <w:rFonts w:cs="Arial"/>
                <w:szCs w:val="18"/>
                <w:lang w:eastAsia="ja-JP"/>
              </w:rPr>
            </w:pPr>
            <w:r w:rsidRPr="0018199F">
              <w:rPr>
                <w:lang w:eastAsia="ja-JP"/>
              </w:rPr>
              <w:t>D.1</w:t>
            </w:r>
          </w:p>
        </w:tc>
        <w:tc>
          <w:tcPr>
            <w:tcW w:w="0" w:type="auto"/>
            <w:tcBorders>
              <w:top w:val="single" w:sz="4" w:space="0" w:color="auto"/>
              <w:left w:val="single" w:sz="4" w:space="0" w:color="auto"/>
              <w:bottom w:val="single" w:sz="4" w:space="0" w:color="auto"/>
              <w:right w:val="single" w:sz="4" w:space="0" w:color="auto"/>
            </w:tcBorders>
          </w:tcPr>
          <w:p w14:paraId="45A7685A" w14:textId="77777777" w:rsidR="00AA3F26" w:rsidRPr="0018199F" w:rsidRDefault="00AA3F26" w:rsidP="00EE5198">
            <w:pPr>
              <w:pStyle w:val="TAL"/>
              <w:rPr>
                <w:lang w:eastAsia="ja-JP"/>
              </w:rPr>
            </w:pPr>
            <w:r w:rsidRPr="0018199F">
              <w:rPr>
                <w:lang w:eastAsia="ja-JP"/>
              </w:rPr>
              <w:t>Coordinate system reference point</w:t>
            </w:r>
          </w:p>
        </w:tc>
        <w:tc>
          <w:tcPr>
            <w:tcW w:w="0" w:type="auto"/>
            <w:tcBorders>
              <w:top w:val="single" w:sz="4" w:space="0" w:color="auto"/>
              <w:left w:val="single" w:sz="4" w:space="0" w:color="auto"/>
              <w:bottom w:val="single" w:sz="4" w:space="0" w:color="auto"/>
              <w:right w:val="single" w:sz="4" w:space="0" w:color="auto"/>
            </w:tcBorders>
          </w:tcPr>
          <w:p w14:paraId="425B13F8" w14:textId="77777777" w:rsidR="00AA3F26" w:rsidRPr="0018199F" w:rsidRDefault="00AA3F26" w:rsidP="00EE5198">
            <w:pPr>
              <w:pStyle w:val="TAL"/>
              <w:rPr>
                <w:lang w:eastAsia="ja-JP"/>
              </w:rPr>
            </w:pPr>
            <w:r w:rsidRPr="0018199F">
              <w:rPr>
                <w:lang w:eastAsia="ja-JP"/>
              </w:rPr>
              <w:t xml:space="preserve">Location of coordinated system reference point </w:t>
            </w:r>
            <w:r w:rsidRPr="0018199F">
              <w:rPr>
                <w:lang w:eastAsia="zh-CN"/>
              </w:rPr>
              <w:t>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14:paraId="3B19F1AD" w14:textId="77777777" w:rsidR="00AA3F26" w:rsidRPr="0018199F" w:rsidRDefault="00AA3F26" w:rsidP="00EE5198">
            <w:pPr>
              <w:pStyle w:val="TAL"/>
              <w:rPr>
                <w:lang w:eastAsia="ja-JP"/>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6D5958DB" w14:textId="77777777" w:rsidR="00AA3F26" w:rsidRPr="000A1F6A" w:rsidRDefault="00AA3F26" w:rsidP="00EE5198">
            <w:pPr>
              <w:pStyle w:val="TAL"/>
              <w:rPr>
                <w:highlight w:val="yellow"/>
                <w:lang w:eastAsia="ja-JP"/>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14:paraId="17B2AFB0" w14:textId="77777777" w:rsidR="00AA3F26" w:rsidRPr="000A1F6A" w:rsidRDefault="00AA3F26" w:rsidP="00EE5198">
            <w:pPr>
              <w:pStyle w:val="TAL"/>
              <w:rPr>
                <w:highlight w:val="yellow"/>
                <w:lang w:eastAsia="zh-CN"/>
              </w:rPr>
            </w:pPr>
            <w:r w:rsidRPr="000A1F6A">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14:paraId="3D0ABC98" w14:textId="77777777" w:rsidR="00AA3F26" w:rsidRDefault="00AA3F26" w:rsidP="00EE5198">
            <w:pPr>
              <w:pStyle w:val="TAL"/>
              <w:rPr>
                <w:lang w:eastAsia="zh-CN"/>
              </w:rPr>
            </w:pPr>
            <w:r>
              <w:rPr>
                <w:lang w:eastAsia="zh-CN"/>
              </w:rPr>
              <w:t>x</w:t>
            </w:r>
          </w:p>
        </w:tc>
      </w:tr>
      <w:tr w:rsidR="00AA3F26" w:rsidRPr="0018199F" w14:paraId="43995D0C" w14:textId="77777777" w:rsidTr="00EE5198">
        <w:trPr>
          <w:cantSplit/>
          <w:jc w:val="center"/>
        </w:trPr>
        <w:tc>
          <w:tcPr>
            <w:tcW w:w="0" w:type="auto"/>
            <w:tcBorders>
              <w:top w:val="single" w:sz="4" w:space="0" w:color="auto"/>
              <w:left w:val="single" w:sz="4" w:space="0" w:color="auto"/>
              <w:bottom w:val="single" w:sz="4" w:space="0" w:color="auto"/>
              <w:right w:val="single" w:sz="4" w:space="0" w:color="auto"/>
            </w:tcBorders>
          </w:tcPr>
          <w:p w14:paraId="5C8DE7BC" w14:textId="77777777" w:rsidR="00AA3F26" w:rsidRPr="0018199F" w:rsidRDefault="00AA3F26" w:rsidP="00EE5198">
            <w:pPr>
              <w:pStyle w:val="TAL"/>
              <w:rPr>
                <w:rFonts w:cs="Arial"/>
                <w:szCs w:val="18"/>
                <w:lang w:eastAsia="ja-JP"/>
              </w:rPr>
            </w:pPr>
            <w:r w:rsidRPr="0018199F">
              <w:rPr>
                <w:lang w:eastAsia="ja-JP"/>
              </w:rPr>
              <w:t>D.2</w:t>
            </w:r>
          </w:p>
        </w:tc>
        <w:tc>
          <w:tcPr>
            <w:tcW w:w="0" w:type="auto"/>
            <w:tcBorders>
              <w:top w:val="single" w:sz="4" w:space="0" w:color="auto"/>
              <w:left w:val="single" w:sz="4" w:space="0" w:color="auto"/>
              <w:bottom w:val="single" w:sz="4" w:space="0" w:color="auto"/>
              <w:right w:val="single" w:sz="4" w:space="0" w:color="auto"/>
            </w:tcBorders>
          </w:tcPr>
          <w:p w14:paraId="4B0007B0" w14:textId="77777777" w:rsidR="00AA3F26" w:rsidRPr="0018199F" w:rsidRDefault="00AA3F26" w:rsidP="00EE5198">
            <w:pPr>
              <w:pStyle w:val="TAL"/>
              <w:rPr>
                <w:lang w:eastAsia="ja-JP"/>
              </w:rPr>
            </w:pPr>
            <w:r w:rsidRPr="0018199F">
              <w:rPr>
                <w:lang w:eastAsia="ja-JP"/>
              </w:rPr>
              <w:t>Coordinate system orientation</w:t>
            </w:r>
          </w:p>
        </w:tc>
        <w:tc>
          <w:tcPr>
            <w:tcW w:w="0" w:type="auto"/>
            <w:tcBorders>
              <w:top w:val="single" w:sz="4" w:space="0" w:color="auto"/>
              <w:left w:val="single" w:sz="4" w:space="0" w:color="auto"/>
              <w:bottom w:val="single" w:sz="4" w:space="0" w:color="auto"/>
              <w:right w:val="single" w:sz="4" w:space="0" w:color="auto"/>
            </w:tcBorders>
          </w:tcPr>
          <w:p w14:paraId="5B33D675" w14:textId="77777777" w:rsidR="00AA3F26" w:rsidRPr="0018199F" w:rsidRDefault="00AA3F26" w:rsidP="00EE5198">
            <w:pPr>
              <w:pStyle w:val="TAL"/>
              <w:rPr>
                <w:lang w:eastAsia="ja-JP"/>
              </w:rPr>
            </w:pPr>
            <w:r w:rsidRPr="0018199F">
              <w:rPr>
                <w:lang w:eastAsia="ja-JP"/>
              </w:rPr>
              <w:t>Orientation of the coordinate system</w:t>
            </w:r>
            <w:r w:rsidRPr="0018199F">
              <w:rPr>
                <w:lang w:eastAsia="zh-CN"/>
              </w:rPr>
              <w:t xml:space="preserve"> in reference to an identifiable physical feature of the SAN enclosure.</w:t>
            </w:r>
          </w:p>
        </w:tc>
        <w:tc>
          <w:tcPr>
            <w:tcW w:w="0" w:type="auto"/>
            <w:tcBorders>
              <w:top w:val="single" w:sz="4" w:space="0" w:color="auto"/>
              <w:left w:val="single" w:sz="4" w:space="0" w:color="auto"/>
              <w:bottom w:val="single" w:sz="4" w:space="0" w:color="auto"/>
              <w:right w:val="single" w:sz="4" w:space="0" w:color="auto"/>
            </w:tcBorders>
          </w:tcPr>
          <w:p w14:paraId="6EB73971" w14:textId="77777777" w:rsidR="00AA3F26" w:rsidRPr="0018199F" w:rsidRDefault="00AA3F26" w:rsidP="00EE5198">
            <w:pPr>
              <w:pStyle w:val="TAL"/>
              <w:rPr>
                <w:lang w:eastAsia="ja-JP"/>
              </w:rPr>
            </w:pPr>
            <w:r w:rsidRPr="0018199F">
              <w:rPr>
                <w:lang w:eastAsia="ja-JP"/>
              </w:rPr>
              <w:t>x</w:t>
            </w:r>
          </w:p>
        </w:tc>
        <w:tc>
          <w:tcPr>
            <w:tcW w:w="0" w:type="auto"/>
            <w:tcBorders>
              <w:top w:val="single" w:sz="4" w:space="0" w:color="auto"/>
              <w:left w:val="single" w:sz="4" w:space="0" w:color="auto"/>
              <w:bottom w:val="single" w:sz="4" w:space="0" w:color="auto"/>
              <w:right w:val="single" w:sz="4" w:space="0" w:color="auto"/>
            </w:tcBorders>
          </w:tcPr>
          <w:p w14:paraId="06239652" w14:textId="77777777" w:rsidR="00AA3F26" w:rsidRPr="000A1F6A" w:rsidRDefault="00AA3F26" w:rsidP="00EE5198">
            <w:pPr>
              <w:pStyle w:val="TAL"/>
              <w:rPr>
                <w:highlight w:val="yellow"/>
                <w:lang w:eastAsia="ja-JP"/>
              </w:rPr>
            </w:pPr>
            <w:r w:rsidRPr="000A1F6A">
              <w:rPr>
                <w:highlight w:val="yellow"/>
                <w:lang w:eastAsia="ja-JP"/>
              </w:rPr>
              <w:t>x</w:t>
            </w:r>
          </w:p>
        </w:tc>
        <w:tc>
          <w:tcPr>
            <w:tcW w:w="0" w:type="auto"/>
            <w:tcBorders>
              <w:top w:val="single" w:sz="4" w:space="0" w:color="auto"/>
              <w:left w:val="single" w:sz="4" w:space="0" w:color="auto"/>
              <w:bottom w:val="single" w:sz="4" w:space="0" w:color="auto"/>
              <w:right w:val="single" w:sz="4" w:space="0" w:color="auto"/>
            </w:tcBorders>
          </w:tcPr>
          <w:p w14:paraId="1E4A7B6B" w14:textId="77777777" w:rsidR="00AA3F26" w:rsidRPr="000A1F6A" w:rsidRDefault="00AA3F26" w:rsidP="00EE5198">
            <w:pPr>
              <w:pStyle w:val="TAL"/>
              <w:rPr>
                <w:highlight w:val="yellow"/>
                <w:lang w:eastAsia="zh-CN"/>
              </w:rPr>
            </w:pPr>
            <w:r w:rsidRPr="000A1F6A">
              <w:rPr>
                <w:rFonts w:hint="eastAsia"/>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14:paraId="2A6D711E" w14:textId="77777777" w:rsidR="00AA3F26" w:rsidRDefault="00AA3F26" w:rsidP="00EE5198">
            <w:pPr>
              <w:pStyle w:val="TAL"/>
              <w:rPr>
                <w:lang w:eastAsia="ja-JP"/>
              </w:rPr>
            </w:pPr>
            <w:r>
              <w:rPr>
                <w:lang w:eastAsia="ja-JP"/>
              </w:rPr>
              <w:t>x</w:t>
            </w:r>
          </w:p>
        </w:tc>
      </w:tr>
      <w:tr w:rsidR="00AA3F26" w:rsidRPr="0018199F" w14:paraId="5F5E5AA5" w14:textId="77777777" w:rsidTr="00EE5198">
        <w:trPr>
          <w:cantSplit/>
          <w:jc w:val="center"/>
        </w:trPr>
        <w:tc>
          <w:tcPr>
            <w:tcW w:w="0" w:type="auto"/>
            <w:tcBorders>
              <w:top w:val="single" w:sz="4" w:space="0" w:color="auto"/>
              <w:left w:val="single" w:sz="4" w:space="0" w:color="auto"/>
              <w:bottom w:val="single" w:sz="4" w:space="0" w:color="auto"/>
              <w:right w:val="single" w:sz="4" w:space="0" w:color="auto"/>
            </w:tcBorders>
          </w:tcPr>
          <w:p w14:paraId="6D936455" w14:textId="77777777" w:rsidR="00AA3F26" w:rsidRPr="0018199F" w:rsidRDefault="00AA3F26" w:rsidP="00EE519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4A7CFBF3" w14:textId="77777777" w:rsidR="00AA3F26" w:rsidRPr="0018199F" w:rsidRDefault="00AA3F26" w:rsidP="00EE519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37DA88D9" w14:textId="77777777" w:rsidR="00AA3F26" w:rsidRPr="0018199F" w:rsidRDefault="00AA3F26" w:rsidP="00EE519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5C0B211" w14:textId="77777777" w:rsidR="00AA3F26" w:rsidRPr="0018199F" w:rsidRDefault="00AA3F26" w:rsidP="00EE5198">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5C7C09B8" w14:textId="77777777" w:rsidR="00AA3F26" w:rsidRPr="000A1F6A" w:rsidRDefault="00AA3F26" w:rsidP="00EE519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1D8DC5FE" w14:textId="77777777" w:rsidR="00AA3F26" w:rsidRPr="000A1F6A" w:rsidRDefault="00AA3F26" w:rsidP="00EE519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62F15532" w14:textId="77777777" w:rsidR="00AA3F26" w:rsidRDefault="00AA3F26" w:rsidP="00EE5198">
            <w:pPr>
              <w:pStyle w:val="TAL"/>
              <w:rPr>
                <w:lang w:eastAsia="zh-CN"/>
              </w:rPr>
            </w:pPr>
            <w:r>
              <w:rPr>
                <w:lang w:eastAsia="zh-CN"/>
              </w:rPr>
              <w:t>…</w:t>
            </w:r>
          </w:p>
        </w:tc>
      </w:tr>
      <w:tr w:rsidR="00AA3F26" w:rsidRPr="0018199F" w14:paraId="13AD8148" w14:textId="77777777" w:rsidTr="00EE5198">
        <w:trPr>
          <w:cantSplit/>
          <w:jc w:val="center"/>
        </w:trPr>
        <w:tc>
          <w:tcPr>
            <w:tcW w:w="0" w:type="auto"/>
            <w:tcBorders>
              <w:top w:val="single" w:sz="4" w:space="0" w:color="auto"/>
              <w:left w:val="single" w:sz="4" w:space="0" w:color="auto"/>
              <w:bottom w:val="single" w:sz="4" w:space="0" w:color="auto"/>
              <w:right w:val="single" w:sz="4" w:space="0" w:color="auto"/>
            </w:tcBorders>
          </w:tcPr>
          <w:p w14:paraId="41C852F8" w14:textId="77777777" w:rsidR="00AA3F26" w:rsidRPr="00F775C6" w:rsidRDefault="00AA3F26" w:rsidP="00EE5198">
            <w:pPr>
              <w:pStyle w:val="TAL"/>
              <w:rPr>
                <w:lang w:eastAsia="zh-CN"/>
              </w:rPr>
            </w:pPr>
            <w:r w:rsidRPr="0018199F">
              <w:rPr>
                <w:lang w:eastAsia="zh-CN"/>
              </w:rPr>
              <w:t>D.</w:t>
            </w:r>
            <w:r w:rsidRPr="0018199F">
              <w:rPr>
                <w:rFonts w:hint="eastAsia"/>
                <w:lang w:eastAsia="zh-CN"/>
              </w:rPr>
              <w:t>19</w:t>
            </w:r>
          </w:p>
        </w:tc>
        <w:tc>
          <w:tcPr>
            <w:tcW w:w="0" w:type="auto"/>
            <w:tcBorders>
              <w:top w:val="single" w:sz="4" w:space="0" w:color="auto"/>
              <w:left w:val="single" w:sz="4" w:space="0" w:color="auto"/>
              <w:bottom w:val="single" w:sz="4" w:space="0" w:color="auto"/>
              <w:right w:val="single" w:sz="4" w:space="0" w:color="auto"/>
            </w:tcBorders>
          </w:tcPr>
          <w:p w14:paraId="3D23C491" w14:textId="77777777" w:rsidR="00AA3F26" w:rsidRPr="0018199F" w:rsidRDefault="00AA3F26" w:rsidP="00EE5198">
            <w:pPr>
              <w:pStyle w:val="TAL"/>
              <w:rPr>
                <w:lang w:eastAsia="zh-CN"/>
              </w:rPr>
            </w:pPr>
            <w:r w:rsidRPr="0018199F">
              <w:rPr>
                <w:lang w:eastAsia="zh-CN"/>
              </w:rPr>
              <w:t>OSDD identifier</w:t>
            </w:r>
          </w:p>
        </w:tc>
        <w:tc>
          <w:tcPr>
            <w:tcW w:w="0" w:type="auto"/>
            <w:tcBorders>
              <w:top w:val="single" w:sz="4" w:space="0" w:color="auto"/>
              <w:left w:val="single" w:sz="4" w:space="0" w:color="auto"/>
              <w:bottom w:val="single" w:sz="4" w:space="0" w:color="auto"/>
              <w:right w:val="single" w:sz="4" w:space="0" w:color="auto"/>
            </w:tcBorders>
          </w:tcPr>
          <w:p w14:paraId="2038CBAA" w14:textId="77777777" w:rsidR="00AA3F26" w:rsidRPr="0018199F" w:rsidRDefault="00AA3F26" w:rsidP="00EE5198">
            <w:pPr>
              <w:pStyle w:val="TAL"/>
              <w:rPr>
                <w:lang w:eastAsia="zh-CN"/>
              </w:rPr>
            </w:pPr>
            <w:r w:rsidRPr="0018199F">
              <w:rPr>
                <w:lang w:eastAsia="zh-CN"/>
              </w:rPr>
              <w:t>A unique identifier for the OSDD.</w:t>
            </w:r>
          </w:p>
        </w:tc>
        <w:tc>
          <w:tcPr>
            <w:tcW w:w="0" w:type="auto"/>
            <w:tcBorders>
              <w:top w:val="single" w:sz="4" w:space="0" w:color="auto"/>
              <w:left w:val="single" w:sz="4" w:space="0" w:color="auto"/>
              <w:bottom w:val="single" w:sz="4" w:space="0" w:color="auto"/>
              <w:right w:val="single" w:sz="4" w:space="0" w:color="auto"/>
            </w:tcBorders>
          </w:tcPr>
          <w:p w14:paraId="3DE9FC32" w14:textId="77777777" w:rsidR="00AA3F26" w:rsidRPr="0018199F" w:rsidRDefault="00AA3F26" w:rsidP="00EE5198">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547CCFEC" w14:textId="77777777" w:rsidR="00AA3F26" w:rsidRPr="000A1F6A" w:rsidRDefault="00AA3F26" w:rsidP="00EE5198">
            <w:pPr>
              <w:pStyle w:val="TAL"/>
              <w:rPr>
                <w:highlight w:val="yellow"/>
                <w:lang w:eastAsia="zh-CN"/>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14:paraId="53416EB2" w14:textId="77777777" w:rsidR="00AA3F26" w:rsidRPr="000A1F6A" w:rsidRDefault="00AA3F26" w:rsidP="00EE5198">
            <w:pPr>
              <w:pStyle w:val="TAL"/>
              <w:rPr>
                <w:highlight w:val="yellow"/>
                <w:lang w:eastAsia="zh-CN"/>
              </w:rPr>
            </w:pPr>
            <w:r w:rsidRPr="000A1F6A">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4073F7" w14:textId="77777777" w:rsidR="00AA3F26" w:rsidRDefault="00AA3F26" w:rsidP="00EE5198">
            <w:pPr>
              <w:pStyle w:val="TAL"/>
              <w:rPr>
                <w:lang w:eastAsia="zh-CN"/>
              </w:rPr>
            </w:pPr>
            <w:r>
              <w:rPr>
                <w:lang w:eastAsia="zh-CN"/>
              </w:rPr>
              <w:t>n/a</w:t>
            </w:r>
          </w:p>
        </w:tc>
      </w:tr>
      <w:tr w:rsidR="00AA3F26" w:rsidRPr="0018199F" w14:paraId="3EA16853" w14:textId="77777777" w:rsidTr="00EE5198">
        <w:trPr>
          <w:cantSplit/>
          <w:jc w:val="center"/>
        </w:trPr>
        <w:tc>
          <w:tcPr>
            <w:tcW w:w="0" w:type="auto"/>
            <w:tcBorders>
              <w:top w:val="single" w:sz="4" w:space="0" w:color="auto"/>
              <w:left w:val="single" w:sz="4" w:space="0" w:color="auto"/>
              <w:bottom w:val="single" w:sz="4" w:space="0" w:color="auto"/>
              <w:right w:val="single" w:sz="4" w:space="0" w:color="auto"/>
            </w:tcBorders>
          </w:tcPr>
          <w:p w14:paraId="024563A1" w14:textId="77777777" w:rsidR="00AA3F26" w:rsidRPr="00F775C6" w:rsidRDefault="00AA3F26" w:rsidP="00EE5198">
            <w:pPr>
              <w:pStyle w:val="TAL"/>
              <w:rPr>
                <w:lang w:eastAsia="zh-CN"/>
              </w:rPr>
            </w:pPr>
            <w:r w:rsidRPr="0018199F">
              <w:rPr>
                <w:lang w:eastAsia="zh-CN"/>
              </w:rPr>
              <w:t>D.</w:t>
            </w:r>
            <w:r w:rsidRPr="0018199F">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B0BBB01" w14:textId="77777777" w:rsidR="00AA3F26" w:rsidRPr="0018199F" w:rsidRDefault="00AA3F26" w:rsidP="00EE5198">
            <w:pPr>
              <w:pStyle w:val="TAL"/>
              <w:rPr>
                <w:lang w:eastAsia="zh-CN"/>
              </w:rPr>
            </w:pPr>
            <w:r w:rsidRPr="0018199F">
              <w:rPr>
                <w:lang w:eastAsia="zh-CN"/>
              </w:rPr>
              <w:t>OSDD operating band support</w:t>
            </w:r>
          </w:p>
        </w:tc>
        <w:tc>
          <w:tcPr>
            <w:tcW w:w="0" w:type="auto"/>
            <w:tcBorders>
              <w:top w:val="single" w:sz="4" w:space="0" w:color="auto"/>
              <w:left w:val="single" w:sz="4" w:space="0" w:color="auto"/>
              <w:bottom w:val="single" w:sz="4" w:space="0" w:color="auto"/>
              <w:right w:val="single" w:sz="4" w:space="0" w:color="auto"/>
            </w:tcBorders>
          </w:tcPr>
          <w:p w14:paraId="4C11F2F3" w14:textId="77777777" w:rsidR="00AA3F26" w:rsidRPr="0018199F" w:rsidRDefault="00AA3F26" w:rsidP="00EE5198">
            <w:pPr>
              <w:pStyle w:val="TAL"/>
              <w:rPr>
                <w:lang w:eastAsia="zh-CN"/>
              </w:rPr>
            </w:pPr>
            <w:r w:rsidRPr="0018199F">
              <w:rPr>
                <w:lang w:eastAsia="zh-CN"/>
              </w:rPr>
              <w:t>Operating band supported by the OSDD, declared for every OSDD (D.</w:t>
            </w:r>
            <w:r w:rsidRPr="0018199F">
              <w:rPr>
                <w:rFonts w:hint="eastAsia"/>
                <w:lang w:eastAsia="zh-CN"/>
              </w:rPr>
              <w:t>19</w:t>
            </w:r>
            <w:r w:rsidRPr="0018199F">
              <w:rPr>
                <w:lang w:eastAsia="zh-CN"/>
              </w:rPr>
              <w:t>).</w:t>
            </w:r>
          </w:p>
          <w:p w14:paraId="67A24019" w14:textId="77777777" w:rsidR="00AA3F26" w:rsidRPr="0018199F" w:rsidRDefault="00AA3F26" w:rsidP="00EE5198">
            <w:pPr>
              <w:pStyle w:val="TAL"/>
              <w:rPr>
                <w:lang w:eastAsia="zh-CN"/>
              </w:rPr>
            </w:pPr>
            <w:r w:rsidRPr="0018199F">
              <w:rPr>
                <w:lang w:eastAsia="zh-CN"/>
              </w:rPr>
              <w:t>(Note 5)</w:t>
            </w:r>
          </w:p>
        </w:tc>
        <w:tc>
          <w:tcPr>
            <w:tcW w:w="0" w:type="auto"/>
            <w:tcBorders>
              <w:top w:val="single" w:sz="4" w:space="0" w:color="auto"/>
              <w:left w:val="single" w:sz="4" w:space="0" w:color="auto"/>
              <w:bottom w:val="single" w:sz="4" w:space="0" w:color="auto"/>
              <w:right w:val="single" w:sz="4" w:space="0" w:color="auto"/>
            </w:tcBorders>
          </w:tcPr>
          <w:p w14:paraId="5681E788" w14:textId="77777777" w:rsidR="00AA3F26" w:rsidRPr="0018199F" w:rsidRDefault="00AA3F26" w:rsidP="00EE5198">
            <w:pPr>
              <w:pStyle w:val="TAL"/>
              <w:rPr>
                <w:lang w:eastAsia="zh-CN"/>
              </w:rPr>
            </w:pPr>
            <w:r w:rsidRPr="0018199F">
              <w:rPr>
                <w:lang w:eastAsia="zh-CN"/>
              </w:rPr>
              <w:t>x</w:t>
            </w:r>
          </w:p>
        </w:tc>
        <w:tc>
          <w:tcPr>
            <w:tcW w:w="0" w:type="auto"/>
            <w:tcBorders>
              <w:top w:val="single" w:sz="4" w:space="0" w:color="auto"/>
              <w:left w:val="single" w:sz="4" w:space="0" w:color="auto"/>
              <w:bottom w:val="single" w:sz="4" w:space="0" w:color="auto"/>
              <w:right w:val="single" w:sz="4" w:space="0" w:color="auto"/>
            </w:tcBorders>
          </w:tcPr>
          <w:p w14:paraId="509C2E30" w14:textId="77777777" w:rsidR="00AA3F26" w:rsidRPr="000A1F6A" w:rsidRDefault="00AA3F26" w:rsidP="00EE5198">
            <w:pPr>
              <w:pStyle w:val="TAL"/>
              <w:rPr>
                <w:highlight w:val="yellow"/>
                <w:lang w:eastAsia="zh-CN"/>
              </w:rPr>
            </w:pPr>
            <w:r w:rsidRPr="000A1F6A">
              <w:rPr>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14:paraId="12A4C2DA" w14:textId="77777777" w:rsidR="00AA3F26" w:rsidRPr="000A1F6A" w:rsidRDefault="00AA3F26" w:rsidP="00EE5198">
            <w:pPr>
              <w:pStyle w:val="TAL"/>
              <w:rPr>
                <w:highlight w:val="yellow"/>
                <w:lang w:eastAsia="zh-CN"/>
              </w:rPr>
            </w:pPr>
            <w:r w:rsidRPr="000A1F6A">
              <w:rPr>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D3EFBF" w14:textId="77777777" w:rsidR="00AA3F26" w:rsidRDefault="00AA3F26" w:rsidP="00EE5198">
            <w:pPr>
              <w:pStyle w:val="TAL"/>
              <w:rPr>
                <w:lang w:eastAsia="zh-CN"/>
              </w:rPr>
            </w:pPr>
            <w:r>
              <w:rPr>
                <w:lang w:eastAsia="zh-CN"/>
              </w:rPr>
              <w:t>n/a</w:t>
            </w:r>
          </w:p>
        </w:tc>
      </w:tr>
      <w:tr w:rsidR="00AA3F26" w:rsidRPr="0018199F" w14:paraId="14EA4D89" w14:textId="77777777" w:rsidTr="00EE5198">
        <w:trPr>
          <w:cantSplit/>
          <w:jc w:val="center"/>
        </w:trPr>
        <w:tc>
          <w:tcPr>
            <w:tcW w:w="0" w:type="auto"/>
            <w:tcBorders>
              <w:top w:val="single" w:sz="4" w:space="0" w:color="auto"/>
              <w:left w:val="single" w:sz="4" w:space="0" w:color="auto"/>
              <w:bottom w:val="single" w:sz="4" w:space="0" w:color="auto"/>
              <w:right w:val="single" w:sz="4" w:space="0" w:color="auto"/>
            </w:tcBorders>
          </w:tcPr>
          <w:p w14:paraId="512C0E3F" w14:textId="77777777" w:rsidR="00AA3F26" w:rsidRPr="0018199F" w:rsidRDefault="00AA3F26" w:rsidP="00EE519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22B556A" w14:textId="77777777" w:rsidR="00AA3F26" w:rsidRPr="0018199F" w:rsidRDefault="00AA3F26" w:rsidP="00EE519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37884C4" w14:textId="77777777" w:rsidR="00AA3F26" w:rsidRPr="0018199F" w:rsidRDefault="00AA3F26" w:rsidP="00EE5198">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718A5B6C" w14:textId="77777777" w:rsidR="00AA3F26" w:rsidRPr="0018199F" w:rsidRDefault="00AA3F26" w:rsidP="00EE5198">
            <w:pPr>
              <w:pStyle w:val="TAL"/>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tcPr>
          <w:p w14:paraId="63E220C3" w14:textId="77777777" w:rsidR="00AA3F26" w:rsidRPr="00F775C6" w:rsidRDefault="00AA3F26" w:rsidP="00EE519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750FD3A5" w14:textId="77777777" w:rsidR="00AA3F26" w:rsidRPr="00F775C6" w:rsidRDefault="00AA3F26" w:rsidP="00EE5198">
            <w:pPr>
              <w:pStyle w:val="TAL"/>
              <w:rPr>
                <w:highlight w:val="yellow"/>
                <w:lang w:eastAsia="zh-CN"/>
              </w:rPr>
            </w:pPr>
            <w:r w:rsidRPr="000A1F6A">
              <w:rPr>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7B3755FA" w14:textId="77777777" w:rsidR="00AA3F26" w:rsidRDefault="00AA3F26" w:rsidP="00EE5198">
            <w:pPr>
              <w:pStyle w:val="TAL"/>
              <w:rPr>
                <w:lang w:eastAsia="zh-CN"/>
              </w:rPr>
            </w:pPr>
            <w:r>
              <w:rPr>
                <w:lang w:eastAsia="zh-CN"/>
              </w:rPr>
              <w:t>…</w:t>
            </w:r>
          </w:p>
        </w:tc>
      </w:tr>
    </w:tbl>
    <w:p w14:paraId="12CC66B6" w14:textId="77777777" w:rsidR="00AA3F26" w:rsidRPr="003D5A5D" w:rsidRDefault="00AA3F26" w:rsidP="003D5A5D">
      <w:pPr>
        <w:jc w:val="both"/>
        <w:rPr>
          <w:b/>
        </w:rPr>
      </w:pPr>
    </w:p>
    <w:p w14:paraId="734A1E12" w14:textId="77777777" w:rsidR="00AA3F26" w:rsidRPr="00805BE8" w:rsidRDefault="00AA3F26" w:rsidP="00AA3F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706C35" w14:textId="4DB92F26" w:rsidR="00AA3F26" w:rsidRDefault="00AA3F26" w:rsidP="00AA3F2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with Proposal 1 if no other objection.</w:t>
      </w:r>
    </w:p>
    <w:p w14:paraId="3CC8F89E" w14:textId="084B7004" w:rsidR="00AA3F26" w:rsidRDefault="00AA3F26" w:rsidP="00D15B2C">
      <w:pPr>
        <w:rPr>
          <w:color w:val="0070C0"/>
          <w:lang w:eastAsia="zh-CN"/>
        </w:rPr>
      </w:pPr>
    </w:p>
    <w:p w14:paraId="2B88DB89" w14:textId="6E7EA14F" w:rsidR="00AA3F26" w:rsidRPr="000D57DD" w:rsidRDefault="00AA3F26" w:rsidP="00AA3F26">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1-3</w:t>
      </w:r>
      <w:proofErr w:type="gramEnd"/>
    </w:p>
    <w:p w14:paraId="3C5ACE24" w14:textId="36F7715B" w:rsidR="00AA3F26" w:rsidRPr="006064DB" w:rsidRDefault="00AA3F26" w:rsidP="00AA3F26">
      <w:pPr>
        <w:rPr>
          <w:rStyle w:val="B1Char1"/>
          <w:rFonts w:eastAsia="SimSun"/>
          <w:lang w:eastAsia="zh-CN"/>
        </w:rPr>
      </w:pPr>
      <w:r w:rsidRPr="009415B0">
        <w:rPr>
          <w:rFonts w:hint="eastAsia"/>
          <w:i/>
          <w:color w:val="0070C0"/>
          <w:lang w:eastAsia="zh-CN"/>
        </w:rPr>
        <w:t>Sub-</w:t>
      </w:r>
      <w:r>
        <w:rPr>
          <w:rFonts w:hint="eastAsia"/>
          <w:i/>
          <w:color w:val="0070C0"/>
          <w:lang w:eastAsia="zh-CN"/>
        </w:rPr>
        <w:t>topic</w:t>
      </w:r>
      <w:r w:rsidRPr="009415B0">
        <w:rPr>
          <w:rFonts w:hint="eastAsia"/>
          <w:i/>
          <w:color w:val="0070C0"/>
          <w:lang w:eastAsia="zh-CN"/>
        </w:rPr>
        <w:t xml:space="preserve"> description</w:t>
      </w:r>
      <w:r>
        <w:rPr>
          <w:i/>
          <w:color w:val="0070C0"/>
          <w:lang w:eastAsia="zh-CN"/>
        </w:rPr>
        <w:t xml:space="preserve">: </w:t>
      </w:r>
      <w:r>
        <w:rPr>
          <w:lang w:eastAsia="zh-CN"/>
        </w:rPr>
        <w:t>Applicability of requirements for Ku-band SAN conformance testing</w:t>
      </w:r>
    </w:p>
    <w:p w14:paraId="02A31DD6" w14:textId="1676301F" w:rsidR="00AA3F26" w:rsidRPr="00805BE8" w:rsidRDefault="00AA3F26" w:rsidP="00AA3F26">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3-1:</w:t>
      </w:r>
      <w:r w:rsidRPr="00FC710A">
        <w:rPr>
          <w:b/>
          <w:color w:val="0070C0"/>
          <w:lang w:eastAsia="ko-KR"/>
        </w:rPr>
        <w:t xml:space="preserve"> </w:t>
      </w:r>
      <w:r>
        <w:rPr>
          <w:b/>
          <w:lang w:eastAsia="zh-CN"/>
        </w:rPr>
        <w:t xml:space="preserve">General requirements </w:t>
      </w:r>
      <w:r w:rsidR="00422F5B">
        <w:rPr>
          <w:b/>
          <w:lang w:eastAsia="zh-CN"/>
        </w:rPr>
        <w:t xml:space="preserve">in TS 38.181 </w:t>
      </w:r>
      <w:r>
        <w:rPr>
          <w:b/>
          <w:lang w:eastAsia="zh-CN"/>
        </w:rPr>
        <w:t>for NTN Ku-band</w:t>
      </w:r>
    </w:p>
    <w:p w14:paraId="46BC5DA7" w14:textId="77777777" w:rsidR="00AA3F26" w:rsidRPr="00FC710A" w:rsidRDefault="00AA3F26" w:rsidP="00AA3F26">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1788B59D" w14:textId="5DF7F21B" w:rsidR="00422F5B" w:rsidRPr="00422F5B" w:rsidRDefault="00422F5B" w:rsidP="00422F5B">
      <w:pPr>
        <w:pStyle w:val="ListParagraph"/>
        <w:numPr>
          <w:ilvl w:val="1"/>
          <w:numId w:val="1"/>
        </w:numPr>
        <w:ind w:firstLineChars="0"/>
        <w:jc w:val="both"/>
        <w:rPr>
          <w:b/>
        </w:rPr>
      </w:pPr>
      <w:r>
        <w:rPr>
          <w:b/>
        </w:rPr>
        <w:t>P</w:t>
      </w:r>
      <w:r w:rsidRPr="00422F5B">
        <w:rPr>
          <w:b/>
        </w:rPr>
        <w:t>roposal 1 (P1</w:t>
      </w:r>
      <w:r w:rsidR="00AA3F26" w:rsidRPr="00422F5B">
        <w:rPr>
          <w:b/>
        </w:rPr>
        <w:t>/</w:t>
      </w:r>
      <w:r w:rsidRPr="00422F5B">
        <w:t xml:space="preserve"> </w:t>
      </w:r>
      <w:hyperlink r:id="rId26" w:history="1">
        <w:r w:rsidRPr="00422F5B">
          <w:rPr>
            <w:rStyle w:val="Hyperlink"/>
            <w:b/>
            <w:bCs/>
          </w:rPr>
          <w:t>R4-2514028</w:t>
        </w:r>
      </w:hyperlink>
      <w:r w:rsidR="00AA3F26" w:rsidRPr="00422F5B">
        <w:rPr>
          <w:b/>
        </w:rPr>
        <w:t xml:space="preserve">): </w:t>
      </w:r>
      <w:r w:rsidRPr="00422F5B">
        <w:rPr>
          <w:b/>
          <w:bCs/>
          <w:kern w:val="2"/>
          <w:lang w:eastAsia="zh-CN"/>
        </w:rPr>
        <w:t>General requ</w:t>
      </w:r>
      <w:r w:rsidRPr="00422F5B">
        <w:rPr>
          <w:rFonts w:hint="eastAsia"/>
          <w:b/>
          <w:bCs/>
          <w:kern w:val="2"/>
          <w:lang w:eastAsia="zh-CN"/>
        </w:rPr>
        <w:t>irements for NTN Ku band</w:t>
      </w:r>
    </w:p>
    <w:tbl>
      <w:tblPr>
        <w:tblW w:w="0" w:type="auto"/>
        <w:tblCellMar>
          <w:left w:w="70" w:type="dxa"/>
          <w:right w:w="70" w:type="dxa"/>
        </w:tblCellMar>
        <w:tblLook w:val="04A0" w:firstRow="1" w:lastRow="0" w:firstColumn="1" w:lastColumn="0" w:noHBand="0" w:noVBand="1"/>
      </w:tblPr>
      <w:tblGrid>
        <w:gridCol w:w="3102"/>
        <w:gridCol w:w="6529"/>
      </w:tblGrid>
      <w:tr w:rsidR="00422F5B" w14:paraId="2885C83C"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2AC08EC" w14:textId="77777777" w:rsidR="00422F5B" w:rsidRDefault="00422F5B"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4CDF2B1D" w14:textId="77777777" w:rsidR="00422F5B" w:rsidRDefault="00422F5B"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22F5B" w14:paraId="402B3B35"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2F5F7153" w14:textId="77777777" w:rsidR="00422F5B" w:rsidRDefault="00422F5B" w:rsidP="00EE5198">
            <w:pPr>
              <w:spacing w:before="120" w:after="120"/>
            </w:pPr>
            <w:r>
              <w:rPr>
                <w:rFonts w:hint="eastAsia"/>
                <w:lang w:eastAsia="zh-CN"/>
              </w:rPr>
              <w:t>4 General test conditions and declarations</w:t>
            </w:r>
          </w:p>
          <w:p w14:paraId="7B8B5A96" w14:textId="77777777" w:rsidR="00422F5B" w:rsidRDefault="00422F5B" w:rsidP="00EE5198">
            <w:pPr>
              <w:spacing w:before="120" w:after="120"/>
              <w:rPr>
                <w:lang w:val="fi-FI" w:eastAsia="fi-FI"/>
              </w:rPr>
            </w:pPr>
          </w:p>
        </w:tc>
        <w:tc>
          <w:tcPr>
            <w:tcW w:w="6655" w:type="dxa"/>
            <w:tcBorders>
              <w:top w:val="nil"/>
              <w:left w:val="nil"/>
              <w:bottom w:val="single" w:sz="4" w:space="0" w:color="auto"/>
              <w:right w:val="single" w:sz="4" w:space="0" w:color="auto"/>
            </w:tcBorders>
          </w:tcPr>
          <w:p w14:paraId="2C1F19BD" w14:textId="77777777" w:rsidR="00422F5B" w:rsidRDefault="00422F5B" w:rsidP="00EE5198">
            <w:pPr>
              <w:spacing w:before="120" w:after="120"/>
              <w:rPr>
                <w:color w:val="000000"/>
              </w:rPr>
            </w:pPr>
          </w:p>
        </w:tc>
      </w:tr>
      <w:tr w:rsidR="00422F5B" w14:paraId="49A73211"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58B2809" w14:textId="77777777" w:rsidR="00422F5B" w:rsidRDefault="00422F5B" w:rsidP="00EE5198">
            <w:pPr>
              <w:spacing w:before="120" w:after="120"/>
              <w:rPr>
                <w:lang w:eastAsia="fi-FI"/>
              </w:rPr>
            </w:pPr>
            <w:r>
              <w:rPr>
                <w:rFonts w:hint="eastAsia"/>
                <w:lang w:eastAsia="zh-CN"/>
              </w:rPr>
              <w:t>4.1 Measurement uncertainties and test requirements</w:t>
            </w:r>
          </w:p>
        </w:tc>
        <w:tc>
          <w:tcPr>
            <w:tcW w:w="6655" w:type="dxa"/>
            <w:tcBorders>
              <w:top w:val="nil"/>
              <w:left w:val="nil"/>
              <w:bottom w:val="single" w:sz="4" w:space="0" w:color="auto"/>
              <w:right w:val="single" w:sz="4" w:space="0" w:color="auto"/>
            </w:tcBorders>
          </w:tcPr>
          <w:p w14:paraId="568BBB8F" w14:textId="77777777" w:rsidR="00422F5B" w:rsidRDefault="00422F5B" w:rsidP="00EE5198">
            <w:pPr>
              <w:spacing w:before="120" w:after="120"/>
              <w:rPr>
                <w:rFonts w:eastAsia="Times New Roman"/>
                <w:strike/>
                <w:color w:val="000000"/>
              </w:rPr>
            </w:pPr>
            <w:r>
              <w:rPr>
                <w:rFonts w:hint="eastAsia"/>
                <w:color w:val="000000"/>
                <w:lang w:eastAsia="zh-CN"/>
              </w:rPr>
              <w:t xml:space="preserve">Need to update the test system uncertainty for carrier frequency </w:t>
            </w:r>
            <w:r>
              <w:rPr>
                <w:rFonts w:hint="eastAsia"/>
                <w:i/>
                <w:iCs/>
                <w:color w:val="000000"/>
                <w:lang w:eastAsia="zh-CN"/>
              </w:rPr>
              <w:t>f</w:t>
            </w:r>
            <w:r>
              <w:rPr>
                <w:rFonts w:hint="eastAsia"/>
                <w:color w:val="000000"/>
                <w:lang w:eastAsia="zh-CN"/>
              </w:rPr>
              <w:t xml:space="preserve"> of Ku band in Table 4.1.2.2-2, 4.1.2.2-3, 4.1.2.3-2, 4.1.2.3-3.</w:t>
            </w:r>
          </w:p>
        </w:tc>
      </w:tr>
      <w:tr w:rsidR="00422F5B" w14:paraId="39F560C6"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2E389D34" w14:textId="77777777" w:rsidR="00422F5B" w:rsidRDefault="00422F5B" w:rsidP="00EE5198">
            <w:pPr>
              <w:spacing w:before="120" w:after="120"/>
              <w:rPr>
                <w:color w:val="000000"/>
              </w:rPr>
            </w:pPr>
            <w:r>
              <w:rPr>
                <w:rFonts w:hint="eastAsia"/>
                <w:color w:val="000000"/>
                <w:lang w:eastAsia="zh-CN"/>
              </w:rPr>
              <w:t>4.2 Requirement reference points</w:t>
            </w:r>
          </w:p>
        </w:tc>
        <w:tc>
          <w:tcPr>
            <w:tcW w:w="6655" w:type="dxa"/>
            <w:tcBorders>
              <w:top w:val="nil"/>
              <w:left w:val="nil"/>
              <w:bottom w:val="single" w:sz="4" w:space="0" w:color="auto"/>
              <w:right w:val="single" w:sz="4" w:space="0" w:color="auto"/>
            </w:tcBorders>
          </w:tcPr>
          <w:p w14:paraId="4CF3A45D" w14:textId="77777777" w:rsidR="00422F5B" w:rsidRDefault="00422F5B" w:rsidP="00EE5198">
            <w:pPr>
              <w:spacing w:before="120" w:after="120"/>
              <w:rPr>
                <w:color w:val="000000"/>
              </w:rPr>
            </w:pPr>
            <w:r>
              <w:rPr>
                <w:rFonts w:hint="eastAsia"/>
                <w:color w:val="000000"/>
                <w:lang w:eastAsia="zh-CN"/>
              </w:rPr>
              <w:t>No specification impact.</w:t>
            </w:r>
          </w:p>
        </w:tc>
      </w:tr>
      <w:tr w:rsidR="00422F5B" w14:paraId="5E82383D"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158E4F5E" w14:textId="77777777" w:rsidR="00422F5B" w:rsidRDefault="00422F5B" w:rsidP="00EE5198">
            <w:pPr>
              <w:spacing w:before="120" w:after="120"/>
            </w:pPr>
            <w:r>
              <w:rPr>
                <w:rFonts w:hint="eastAsia"/>
                <w:lang w:eastAsia="zh-CN"/>
              </w:rPr>
              <w:t>4.3 Satellite Access Node classes</w:t>
            </w:r>
          </w:p>
        </w:tc>
        <w:tc>
          <w:tcPr>
            <w:tcW w:w="6655" w:type="dxa"/>
            <w:tcBorders>
              <w:top w:val="nil"/>
              <w:left w:val="nil"/>
              <w:bottom w:val="single" w:sz="4" w:space="0" w:color="auto"/>
              <w:right w:val="single" w:sz="4" w:space="0" w:color="auto"/>
            </w:tcBorders>
          </w:tcPr>
          <w:p w14:paraId="0F878EE9" w14:textId="77777777" w:rsidR="00422F5B" w:rsidRDefault="00422F5B" w:rsidP="00EE5198">
            <w:pPr>
              <w:spacing w:before="120" w:after="120"/>
              <w:rPr>
                <w:color w:val="000000"/>
              </w:rPr>
            </w:pPr>
            <w:r>
              <w:rPr>
                <w:rFonts w:hint="eastAsia"/>
                <w:color w:val="000000"/>
                <w:lang w:eastAsia="zh-CN"/>
              </w:rPr>
              <w:t>No specification impact.</w:t>
            </w:r>
          </w:p>
        </w:tc>
      </w:tr>
      <w:tr w:rsidR="00422F5B" w14:paraId="0662B35D"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4B473D2" w14:textId="77777777" w:rsidR="00422F5B" w:rsidRDefault="00422F5B" w:rsidP="00EE5198">
            <w:pPr>
              <w:spacing w:before="120" w:after="120"/>
            </w:pPr>
            <w:r>
              <w:rPr>
                <w:rFonts w:hint="eastAsia"/>
                <w:lang w:eastAsia="zh-CN"/>
              </w:rPr>
              <w:t>4.4 Regional requirements</w:t>
            </w:r>
          </w:p>
        </w:tc>
        <w:tc>
          <w:tcPr>
            <w:tcW w:w="6655" w:type="dxa"/>
            <w:tcBorders>
              <w:top w:val="nil"/>
              <w:left w:val="nil"/>
              <w:bottom w:val="single" w:sz="4" w:space="0" w:color="auto"/>
              <w:right w:val="single" w:sz="4" w:space="0" w:color="auto"/>
            </w:tcBorders>
          </w:tcPr>
          <w:p w14:paraId="59CC1C33" w14:textId="77777777" w:rsidR="00422F5B" w:rsidRDefault="00422F5B" w:rsidP="00EE5198">
            <w:pPr>
              <w:spacing w:before="120" w:after="120"/>
              <w:rPr>
                <w:color w:val="000000"/>
              </w:rPr>
            </w:pPr>
            <w:r>
              <w:rPr>
                <w:rFonts w:hint="eastAsia"/>
                <w:color w:val="000000"/>
                <w:lang w:eastAsia="zh-CN"/>
              </w:rPr>
              <w:t>No specification impact.</w:t>
            </w:r>
          </w:p>
        </w:tc>
      </w:tr>
      <w:tr w:rsidR="00422F5B" w14:paraId="6A7397C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3879A4E" w14:textId="77777777" w:rsidR="00422F5B" w:rsidRDefault="00422F5B" w:rsidP="00EE5198">
            <w:pPr>
              <w:spacing w:before="120" w:after="120"/>
              <w:rPr>
                <w:color w:val="000000"/>
              </w:rPr>
            </w:pPr>
            <w:r>
              <w:rPr>
                <w:rFonts w:hint="eastAsia"/>
                <w:color w:val="000000"/>
                <w:lang w:eastAsia="zh-CN"/>
              </w:rPr>
              <w:t>4.5 SAN configurations</w:t>
            </w:r>
          </w:p>
        </w:tc>
        <w:tc>
          <w:tcPr>
            <w:tcW w:w="6655" w:type="dxa"/>
            <w:tcBorders>
              <w:top w:val="nil"/>
              <w:left w:val="nil"/>
              <w:bottom w:val="single" w:sz="4" w:space="0" w:color="auto"/>
              <w:right w:val="single" w:sz="4" w:space="0" w:color="auto"/>
            </w:tcBorders>
          </w:tcPr>
          <w:p w14:paraId="5437598F"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r w:rsidR="00422F5B" w14:paraId="12721E1D"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F922BB8" w14:textId="77777777" w:rsidR="00422F5B" w:rsidRDefault="00422F5B" w:rsidP="00EE5198">
            <w:pPr>
              <w:spacing w:before="120" w:after="120"/>
              <w:rPr>
                <w:color w:val="000000"/>
              </w:rPr>
            </w:pPr>
            <w:r>
              <w:rPr>
                <w:rFonts w:hint="eastAsia"/>
                <w:color w:val="000000"/>
                <w:lang w:eastAsia="zh-CN"/>
              </w:rPr>
              <w:lastRenderedPageBreak/>
              <w:t>4.6 Manufacturer declarations</w:t>
            </w:r>
          </w:p>
        </w:tc>
        <w:tc>
          <w:tcPr>
            <w:tcW w:w="6655" w:type="dxa"/>
            <w:tcBorders>
              <w:top w:val="nil"/>
              <w:left w:val="nil"/>
              <w:bottom w:val="single" w:sz="4" w:space="0" w:color="auto"/>
              <w:right w:val="single" w:sz="4" w:space="0" w:color="auto"/>
            </w:tcBorders>
          </w:tcPr>
          <w:p w14:paraId="55A412CD"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r w:rsidR="00422F5B" w14:paraId="3D9DCE08"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EF9F7A2" w14:textId="77777777" w:rsidR="00422F5B" w:rsidRDefault="00422F5B" w:rsidP="00EE5198">
            <w:pPr>
              <w:spacing w:before="120" w:after="120"/>
              <w:rPr>
                <w:color w:val="000000"/>
              </w:rPr>
            </w:pPr>
            <w:r>
              <w:rPr>
                <w:rFonts w:hint="eastAsia"/>
                <w:color w:val="000000"/>
                <w:lang w:eastAsia="zh-CN"/>
              </w:rPr>
              <w:t>4.7 Test configurations</w:t>
            </w:r>
          </w:p>
        </w:tc>
        <w:tc>
          <w:tcPr>
            <w:tcW w:w="6655" w:type="dxa"/>
            <w:tcBorders>
              <w:top w:val="nil"/>
              <w:left w:val="nil"/>
              <w:bottom w:val="single" w:sz="4" w:space="0" w:color="auto"/>
              <w:right w:val="single" w:sz="4" w:space="0" w:color="auto"/>
            </w:tcBorders>
          </w:tcPr>
          <w:p w14:paraId="169DC511" w14:textId="77777777" w:rsidR="00422F5B" w:rsidRDefault="00422F5B" w:rsidP="00EE5198">
            <w:pPr>
              <w:spacing w:before="120" w:after="120"/>
              <w:rPr>
                <w:color w:val="000000"/>
                <w:lang w:eastAsia="fi-FI"/>
              </w:rPr>
            </w:pPr>
            <w:r>
              <w:rPr>
                <w:rFonts w:hint="eastAsia"/>
                <w:color w:val="000000"/>
                <w:lang w:eastAsia="zh-CN"/>
              </w:rPr>
              <w:t>Need to define the signal to be used to build NR TCs for SAN type 1-O for Ku band.</w:t>
            </w:r>
          </w:p>
        </w:tc>
      </w:tr>
      <w:tr w:rsidR="00422F5B" w14:paraId="2F7ACFC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9F5CCDD" w14:textId="77777777" w:rsidR="00422F5B" w:rsidRDefault="00422F5B" w:rsidP="00EE5198">
            <w:pPr>
              <w:spacing w:before="120" w:after="120"/>
              <w:rPr>
                <w:color w:val="000000"/>
              </w:rPr>
            </w:pPr>
            <w:r>
              <w:rPr>
                <w:rFonts w:hint="eastAsia"/>
                <w:color w:val="000000"/>
                <w:lang w:eastAsia="zh-CN"/>
              </w:rPr>
              <w:t>4.8 Applicability of requirements</w:t>
            </w:r>
          </w:p>
        </w:tc>
        <w:tc>
          <w:tcPr>
            <w:tcW w:w="6655" w:type="dxa"/>
            <w:tcBorders>
              <w:top w:val="nil"/>
              <w:left w:val="nil"/>
              <w:bottom w:val="single" w:sz="4" w:space="0" w:color="auto"/>
              <w:right w:val="single" w:sz="4" w:space="0" w:color="auto"/>
            </w:tcBorders>
          </w:tcPr>
          <w:p w14:paraId="15C130D3"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r w:rsidR="00422F5B" w14:paraId="10B0D327"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5816620" w14:textId="77777777" w:rsidR="00422F5B" w:rsidRDefault="00422F5B" w:rsidP="00EE5198">
            <w:pPr>
              <w:spacing w:before="120" w:after="120"/>
              <w:rPr>
                <w:color w:val="000000"/>
              </w:rPr>
            </w:pPr>
            <w:r>
              <w:rPr>
                <w:rFonts w:hint="eastAsia"/>
                <w:color w:val="000000"/>
                <w:lang w:eastAsia="zh-CN"/>
              </w:rPr>
              <w:t>4.9 RF channels and test models</w:t>
            </w:r>
          </w:p>
        </w:tc>
        <w:tc>
          <w:tcPr>
            <w:tcW w:w="6655" w:type="dxa"/>
            <w:tcBorders>
              <w:top w:val="nil"/>
              <w:left w:val="nil"/>
              <w:bottom w:val="single" w:sz="4" w:space="0" w:color="auto"/>
              <w:right w:val="single" w:sz="4" w:space="0" w:color="auto"/>
            </w:tcBorders>
          </w:tcPr>
          <w:p w14:paraId="20379DE3"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r w:rsidR="00422F5B" w14:paraId="34706995"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6AA12FCB" w14:textId="77777777" w:rsidR="00422F5B" w:rsidRDefault="00422F5B" w:rsidP="00EE5198">
            <w:pPr>
              <w:spacing w:before="120" w:after="120"/>
              <w:rPr>
                <w:color w:val="000000"/>
              </w:rPr>
            </w:pPr>
            <w:r>
              <w:rPr>
                <w:rFonts w:hint="eastAsia"/>
                <w:color w:val="000000"/>
                <w:lang w:eastAsia="zh-CN"/>
              </w:rPr>
              <w:t>4.10 Void</w:t>
            </w:r>
          </w:p>
        </w:tc>
        <w:tc>
          <w:tcPr>
            <w:tcW w:w="6655" w:type="dxa"/>
            <w:tcBorders>
              <w:top w:val="nil"/>
              <w:left w:val="nil"/>
              <w:bottom w:val="single" w:sz="4" w:space="0" w:color="auto"/>
              <w:right w:val="single" w:sz="4" w:space="0" w:color="auto"/>
            </w:tcBorders>
          </w:tcPr>
          <w:p w14:paraId="44B37A87" w14:textId="77777777" w:rsidR="00422F5B" w:rsidRDefault="00422F5B" w:rsidP="00EE5198">
            <w:pPr>
              <w:spacing w:before="120" w:after="120"/>
              <w:rPr>
                <w:color w:val="000000"/>
                <w:lang w:eastAsia="fi-FI"/>
              </w:rPr>
            </w:pPr>
          </w:p>
        </w:tc>
      </w:tr>
      <w:tr w:rsidR="00422F5B" w14:paraId="07C11551"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578F391E" w14:textId="77777777" w:rsidR="00422F5B" w:rsidRDefault="00422F5B" w:rsidP="00EE5198">
            <w:pPr>
              <w:spacing w:before="120" w:after="120"/>
              <w:rPr>
                <w:color w:val="000000"/>
              </w:rPr>
            </w:pPr>
            <w:r>
              <w:rPr>
                <w:rFonts w:hint="eastAsia"/>
                <w:color w:val="000000"/>
                <w:lang w:eastAsia="zh-CN"/>
              </w:rPr>
              <w:t>4.11 Reference coordinate system</w:t>
            </w:r>
          </w:p>
        </w:tc>
        <w:tc>
          <w:tcPr>
            <w:tcW w:w="6655" w:type="dxa"/>
            <w:tcBorders>
              <w:top w:val="nil"/>
              <w:left w:val="nil"/>
              <w:bottom w:val="single" w:sz="4" w:space="0" w:color="auto"/>
              <w:right w:val="single" w:sz="4" w:space="0" w:color="auto"/>
            </w:tcBorders>
          </w:tcPr>
          <w:p w14:paraId="2C8F1262" w14:textId="77777777" w:rsidR="00422F5B" w:rsidRDefault="00422F5B" w:rsidP="00EE5198">
            <w:pPr>
              <w:spacing w:before="120" w:after="120"/>
              <w:rPr>
                <w:rFonts w:eastAsia="Times New Roman"/>
                <w:color w:val="000000"/>
                <w:lang w:eastAsia="fi-FI"/>
              </w:rPr>
            </w:pPr>
            <w:r>
              <w:rPr>
                <w:rFonts w:hint="eastAsia"/>
                <w:color w:val="000000"/>
                <w:lang w:eastAsia="zh-CN"/>
              </w:rPr>
              <w:t>No specification impact.</w:t>
            </w:r>
          </w:p>
        </w:tc>
      </w:tr>
      <w:tr w:rsidR="00422F5B" w14:paraId="78B9B9E0"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155B847E" w14:textId="77777777" w:rsidR="00422F5B" w:rsidRDefault="00422F5B" w:rsidP="00EE5198">
            <w:pPr>
              <w:spacing w:before="120" w:after="120"/>
              <w:rPr>
                <w:color w:val="000000"/>
              </w:rPr>
            </w:pPr>
            <w:r>
              <w:rPr>
                <w:rFonts w:hint="eastAsia"/>
                <w:color w:val="000000"/>
                <w:lang w:eastAsia="zh-CN"/>
              </w:rPr>
              <w:t>4.12 Format and interpretation of tests</w:t>
            </w:r>
          </w:p>
        </w:tc>
        <w:tc>
          <w:tcPr>
            <w:tcW w:w="6655" w:type="dxa"/>
            <w:tcBorders>
              <w:top w:val="nil"/>
              <w:left w:val="nil"/>
              <w:bottom w:val="single" w:sz="4" w:space="0" w:color="auto"/>
              <w:right w:val="single" w:sz="4" w:space="0" w:color="auto"/>
            </w:tcBorders>
            <w:shd w:val="clear" w:color="000000" w:fill="FFFFFF"/>
          </w:tcPr>
          <w:p w14:paraId="72F694DC" w14:textId="77777777" w:rsidR="00422F5B" w:rsidRDefault="00422F5B" w:rsidP="00EE5198">
            <w:pPr>
              <w:spacing w:before="120" w:after="120"/>
              <w:rPr>
                <w:rFonts w:eastAsia="Times New Roman"/>
                <w:color w:val="000000"/>
                <w:lang w:eastAsia="fi-FI"/>
              </w:rPr>
            </w:pPr>
            <w:r>
              <w:rPr>
                <w:rFonts w:hint="eastAsia"/>
                <w:color w:val="000000"/>
                <w:lang w:eastAsia="zh-CN"/>
              </w:rPr>
              <w:t>No specification impact.</w:t>
            </w:r>
          </w:p>
        </w:tc>
      </w:tr>
    </w:tbl>
    <w:p w14:paraId="25967163" w14:textId="5B9D29CC" w:rsidR="00422F5B" w:rsidRPr="00422F5B" w:rsidRDefault="00422F5B" w:rsidP="00422F5B">
      <w:pPr>
        <w:jc w:val="both"/>
        <w:rPr>
          <w:b/>
        </w:rPr>
      </w:pPr>
    </w:p>
    <w:p w14:paraId="65AF54F4" w14:textId="77777777" w:rsidR="00AA3F26" w:rsidRPr="00805BE8" w:rsidRDefault="00AA3F26" w:rsidP="00AA3F2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25AFC45" w14:textId="37595BF7" w:rsidR="00AA3F26" w:rsidRDefault="00AA3F26" w:rsidP="00AA3F26">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with Proposal 1 if no other objection.</w:t>
      </w:r>
    </w:p>
    <w:p w14:paraId="7A29D8EF" w14:textId="72C1F9FA" w:rsidR="00422F5B" w:rsidRDefault="00422F5B" w:rsidP="00422F5B">
      <w:pPr>
        <w:spacing w:after="120"/>
        <w:rPr>
          <w:color w:val="0070C0"/>
          <w:szCs w:val="24"/>
          <w:lang w:eastAsia="zh-CN"/>
        </w:rPr>
      </w:pPr>
    </w:p>
    <w:p w14:paraId="169FF34B" w14:textId="1E324DF4" w:rsidR="00422F5B" w:rsidRDefault="00422F5B" w:rsidP="00422F5B">
      <w:pPr>
        <w:spacing w:after="120"/>
        <w:rPr>
          <w:color w:val="0070C0"/>
          <w:szCs w:val="24"/>
          <w:lang w:eastAsia="zh-CN"/>
        </w:rPr>
      </w:pPr>
    </w:p>
    <w:p w14:paraId="1A4C1835" w14:textId="600579A0" w:rsidR="00422F5B" w:rsidRPr="00805BE8" w:rsidRDefault="00422F5B" w:rsidP="00422F5B">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3-2:</w:t>
      </w:r>
      <w:r w:rsidRPr="00FC710A">
        <w:rPr>
          <w:b/>
          <w:color w:val="0070C0"/>
          <w:lang w:eastAsia="ko-KR"/>
        </w:rPr>
        <w:t xml:space="preserve"> </w:t>
      </w:r>
      <w:r>
        <w:rPr>
          <w:b/>
          <w:lang w:eastAsia="zh-CN"/>
        </w:rPr>
        <w:t>Tx requirements in TS 38.181 for NTN Ku-band</w:t>
      </w:r>
    </w:p>
    <w:p w14:paraId="74496737" w14:textId="77777777" w:rsidR="00422F5B" w:rsidRPr="00FC710A" w:rsidRDefault="00422F5B" w:rsidP="00422F5B">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15C27A01" w14:textId="0813C327" w:rsidR="00422F5B" w:rsidRPr="00422F5B" w:rsidRDefault="00422F5B" w:rsidP="00422F5B">
      <w:pPr>
        <w:pStyle w:val="ListParagraph"/>
        <w:numPr>
          <w:ilvl w:val="1"/>
          <w:numId w:val="1"/>
        </w:numPr>
        <w:ind w:firstLineChars="0"/>
        <w:jc w:val="both"/>
        <w:rPr>
          <w:b/>
        </w:rPr>
      </w:pPr>
      <w:r>
        <w:rPr>
          <w:b/>
        </w:rPr>
        <w:t>P</w:t>
      </w:r>
      <w:r w:rsidRPr="00422F5B">
        <w:rPr>
          <w:b/>
        </w:rPr>
        <w:t>roposal 1 (P1/</w:t>
      </w:r>
      <w:r w:rsidRPr="00422F5B">
        <w:t xml:space="preserve"> </w:t>
      </w:r>
      <w:hyperlink r:id="rId27" w:history="1">
        <w:r w:rsidRPr="00422F5B">
          <w:rPr>
            <w:rStyle w:val="Hyperlink"/>
            <w:b/>
            <w:bCs/>
          </w:rPr>
          <w:t>R4-2514028</w:t>
        </w:r>
      </w:hyperlink>
      <w:r w:rsidRPr="00422F5B">
        <w:rPr>
          <w:b/>
        </w:rPr>
        <w:t xml:space="preserve">): </w:t>
      </w:r>
      <w:r w:rsidRPr="00422F5B">
        <w:rPr>
          <w:rFonts w:hint="eastAsia"/>
          <w:b/>
          <w:bCs/>
          <w:kern w:val="2"/>
          <w:lang w:eastAsia="zh-CN"/>
        </w:rPr>
        <w:t>Tx requirements for NTN Ku band</w:t>
      </w:r>
    </w:p>
    <w:tbl>
      <w:tblPr>
        <w:tblW w:w="0" w:type="auto"/>
        <w:tblCellMar>
          <w:left w:w="70" w:type="dxa"/>
          <w:right w:w="70" w:type="dxa"/>
        </w:tblCellMar>
        <w:tblLook w:val="04A0" w:firstRow="1" w:lastRow="0" w:firstColumn="1" w:lastColumn="0" w:noHBand="0" w:noVBand="1"/>
      </w:tblPr>
      <w:tblGrid>
        <w:gridCol w:w="3104"/>
        <w:gridCol w:w="6527"/>
      </w:tblGrid>
      <w:tr w:rsidR="00422F5B" w14:paraId="49ACF4D0"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60CF3607" w14:textId="77777777" w:rsidR="00422F5B" w:rsidRDefault="00422F5B"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08589731" w14:textId="77777777" w:rsidR="00422F5B" w:rsidRDefault="00422F5B"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22F5B" w14:paraId="7ACEFA52"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B38AA61" w14:textId="77777777" w:rsidR="00422F5B" w:rsidRDefault="00422F5B" w:rsidP="00EE5198">
            <w:pPr>
              <w:spacing w:before="120" w:after="120"/>
            </w:pPr>
            <w:r>
              <w:rPr>
                <w:rFonts w:hint="eastAsia"/>
                <w:lang w:eastAsia="zh-CN"/>
              </w:rPr>
              <w:t>9 Radiated transmitter characteristics</w:t>
            </w:r>
          </w:p>
        </w:tc>
        <w:tc>
          <w:tcPr>
            <w:tcW w:w="6655" w:type="dxa"/>
            <w:tcBorders>
              <w:top w:val="nil"/>
              <w:left w:val="nil"/>
              <w:bottom w:val="single" w:sz="4" w:space="0" w:color="auto"/>
              <w:right w:val="single" w:sz="4" w:space="0" w:color="auto"/>
            </w:tcBorders>
          </w:tcPr>
          <w:p w14:paraId="17ED0469" w14:textId="77777777" w:rsidR="00422F5B" w:rsidRDefault="00422F5B" w:rsidP="00EE5198">
            <w:pPr>
              <w:spacing w:before="120" w:after="120"/>
              <w:rPr>
                <w:color w:val="000000"/>
              </w:rPr>
            </w:pPr>
          </w:p>
        </w:tc>
      </w:tr>
      <w:tr w:rsidR="00422F5B" w14:paraId="556EB317"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7166153F" w14:textId="77777777" w:rsidR="00422F5B" w:rsidRDefault="00422F5B" w:rsidP="00EE5198">
            <w:pPr>
              <w:spacing w:before="120" w:after="120"/>
              <w:rPr>
                <w:lang w:eastAsia="fi-FI"/>
              </w:rPr>
            </w:pPr>
            <w:r>
              <w:rPr>
                <w:rFonts w:hint="eastAsia"/>
                <w:lang w:eastAsia="zh-CN"/>
              </w:rPr>
              <w:t>9.1 General</w:t>
            </w:r>
          </w:p>
        </w:tc>
        <w:tc>
          <w:tcPr>
            <w:tcW w:w="6655" w:type="dxa"/>
            <w:tcBorders>
              <w:top w:val="nil"/>
              <w:left w:val="nil"/>
              <w:bottom w:val="single" w:sz="4" w:space="0" w:color="auto"/>
              <w:right w:val="single" w:sz="4" w:space="0" w:color="auto"/>
            </w:tcBorders>
          </w:tcPr>
          <w:p w14:paraId="7449FCA8" w14:textId="77777777" w:rsidR="00422F5B" w:rsidRDefault="00422F5B" w:rsidP="00EE5198">
            <w:pPr>
              <w:spacing w:before="120" w:after="120"/>
              <w:rPr>
                <w:rFonts w:eastAsia="Times New Roman"/>
                <w:strike/>
                <w:color w:val="000000"/>
              </w:rPr>
            </w:pPr>
            <w:r>
              <w:rPr>
                <w:rFonts w:hint="eastAsia"/>
                <w:color w:val="000000"/>
                <w:lang w:eastAsia="zh-CN"/>
              </w:rPr>
              <w:t>No specification impact.</w:t>
            </w:r>
          </w:p>
        </w:tc>
      </w:tr>
      <w:tr w:rsidR="00422F5B" w14:paraId="5E567309"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2D94F27" w14:textId="77777777" w:rsidR="00422F5B" w:rsidRDefault="00422F5B" w:rsidP="00EE5198">
            <w:pPr>
              <w:spacing w:before="120" w:after="120"/>
              <w:rPr>
                <w:color w:val="000000"/>
              </w:rPr>
            </w:pPr>
            <w:r>
              <w:rPr>
                <w:rFonts w:hint="eastAsia"/>
                <w:lang w:eastAsia="zh-CN"/>
              </w:rPr>
              <w:t>9.2 Radiated transmit power</w:t>
            </w:r>
          </w:p>
        </w:tc>
        <w:tc>
          <w:tcPr>
            <w:tcW w:w="6655" w:type="dxa"/>
            <w:tcBorders>
              <w:top w:val="nil"/>
              <w:left w:val="nil"/>
              <w:bottom w:val="single" w:sz="4" w:space="0" w:color="auto"/>
              <w:right w:val="single" w:sz="4" w:space="0" w:color="auto"/>
            </w:tcBorders>
          </w:tcPr>
          <w:p w14:paraId="35BE3DD2" w14:textId="77777777" w:rsidR="00422F5B" w:rsidRDefault="00422F5B" w:rsidP="00EE5198">
            <w:pPr>
              <w:spacing w:before="120" w:after="120"/>
              <w:rPr>
                <w:color w:val="000000"/>
              </w:rPr>
            </w:pPr>
            <w:r>
              <w:rPr>
                <w:rFonts w:hint="eastAsia"/>
                <w:color w:val="000000"/>
                <w:lang w:eastAsia="zh-CN"/>
              </w:rPr>
              <w:t>Need to update test requirement for Ku band</w:t>
            </w:r>
            <w:r>
              <w:rPr>
                <w:rFonts w:hint="eastAsia"/>
                <w:i/>
                <w:iCs/>
                <w:color w:val="000000"/>
                <w:lang w:eastAsia="zh-CN"/>
              </w:rPr>
              <w:t xml:space="preserve"> </w:t>
            </w:r>
            <w:r>
              <w:rPr>
                <w:rFonts w:hint="eastAsia"/>
                <w:color w:val="000000"/>
                <w:lang w:eastAsia="zh-CN"/>
              </w:rPr>
              <w:t>in Table 9.2.5-1.</w:t>
            </w:r>
          </w:p>
        </w:tc>
      </w:tr>
      <w:tr w:rsidR="00422F5B" w14:paraId="62109558"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358800A1" w14:textId="77777777" w:rsidR="00422F5B" w:rsidRDefault="00422F5B" w:rsidP="00EE5198">
            <w:pPr>
              <w:spacing w:before="120" w:after="120"/>
            </w:pPr>
            <w:r>
              <w:rPr>
                <w:rFonts w:hint="eastAsia"/>
                <w:lang w:eastAsia="zh-CN"/>
              </w:rPr>
              <w:t>9.3 OTA SAN output power</w:t>
            </w:r>
          </w:p>
        </w:tc>
        <w:tc>
          <w:tcPr>
            <w:tcW w:w="6655" w:type="dxa"/>
            <w:tcBorders>
              <w:top w:val="nil"/>
              <w:left w:val="nil"/>
              <w:bottom w:val="single" w:sz="4" w:space="0" w:color="auto"/>
              <w:right w:val="single" w:sz="4" w:space="0" w:color="auto"/>
            </w:tcBorders>
          </w:tcPr>
          <w:p w14:paraId="3D8CEA98" w14:textId="77777777" w:rsidR="00422F5B" w:rsidRDefault="00422F5B" w:rsidP="00EE5198">
            <w:pPr>
              <w:spacing w:before="120" w:after="120"/>
              <w:rPr>
                <w:color w:val="000000"/>
              </w:rPr>
            </w:pPr>
            <w:r>
              <w:rPr>
                <w:rFonts w:hint="eastAsia"/>
                <w:color w:val="000000"/>
                <w:lang w:eastAsia="zh-CN"/>
              </w:rPr>
              <w:t>The TRP accuracy in section 9.3.5 needs to be updated for Ku band.</w:t>
            </w:r>
          </w:p>
        </w:tc>
      </w:tr>
      <w:tr w:rsidR="00422F5B" w14:paraId="7DB3CDC9"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13E3FCA" w14:textId="77777777" w:rsidR="00422F5B" w:rsidRDefault="00422F5B" w:rsidP="00EE5198">
            <w:pPr>
              <w:spacing w:before="120" w:after="120"/>
            </w:pPr>
            <w:r>
              <w:rPr>
                <w:rFonts w:hint="eastAsia"/>
                <w:lang w:eastAsia="zh-CN"/>
              </w:rPr>
              <w:t>9.4 OTA output dynamics</w:t>
            </w:r>
          </w:p>
        </w:tc>
        <w:tc>
          <w:tcPr>
            <w:tcW w:w="6655" w:type="dxa"/>
            <w:tcBorders>
              <w:top w:val="nil"/>
              <w:left w:val="nil"/>
              <w:bottom w:val="single" w:sz="4" w:space="0" w:color="auto"/>
              <w:right w:val="single" w:sz="4" w:space="0" w:color="auto"/>
            </w:tcBorders>
          </w:tcPr>
          <w:p w14:paraId="3C21F4A9" w14:textId="77777777" w:rsidR="00422F5B" w:rsidRDefault="00422F5B" w:rsidP="00EE5198">
            <w:pPr>
              <w:spacing w:before="120" w:after="120"/>
              <w:rPr>
                <w:color w:val="000000"/>
              </w:rPr>
            </w:pPr>
          </w:p>
        </w:tc>
      </w:tr>
      <w:tr w:rsidR="00422F5B" w14:paraId="72E4C88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5EA826A" w14:textId="77777777" w:rsidR="00422F5B" w:rsidRDefault="00422F5B" w:rsidP="00EE5198">
            <w:pPr>
              <w:spacing w:before="120" w:after="120"/>
            </w:pPr>
            <w:r>
              <w:rPr>
                <w:rFonts w:hint="eastAsia"/>
                <w:lang w:eastAsia="zh-CN"/>
              </w:rPr>
              <w:t>9.4.1 General</w:t>
            </w:r>
          </w:p>
        </w:tc>
        <w:tc>
          <w:tcPr>
            <w:tcW w:w="6655" w:type="dxa"/>
            <w:tcBorders>
              <w:top w:val="nil"/>
              <w:left w:val="nil"/>
              <w:bottom w:val="single" w:sz="4" w:space="0" w:color="auto"/>
              <w:right w:val="single" w:sz="4" w:space="0" w:color="auto"/>
            </w:tcBorders>
          </w:tcPr>
          <w:p w14:paraId="409A1A03" w14:textId="77777777" w:rsidR="00422F5B" w:rsidRDefault="00422F5B" w:rsidP="00EE5198">
            <w:pPr>
              <w:spacing w:before="120" w:after="120"/>
              <w:rPr>
                <w:color w:val="000000"/>
              </w:rPr>
            </w:pPr>
            <w:r>
              <w:rPr>
                <w:rFonts w:hint="eastAsia"/>
                <w:color w:val="000000"/>
                <w:lang w:eastAsia="zh-CN"/>
              </w:rPr>
              <w:t>No specification impact.</w:t>
            </w:r>
          </w:p>
        </w:tc>
      </w:tr>
      <w:tr w:rsidR="00422F5B" w14:paraId="7626BFF1"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DED7194" w14:textId="77777777" w:rsidR="00422F5B" w:rsidRDefault="00422F5B" w:rsidP="00EE5198">
            <w:pPr>
              <w:spacing w:before="120" w:after="120"/>
            </w:pPr>
            <w:r>
              <w:rPr>
                <w:rFonts w:hint="eastAsia"/>
                <w:lang w:eastAsia="zh-CN"/>
              </w:rPr>
              <w:t>9.4.2 OTA RE power control dynamic range</w:t>
            </w:r>
          </w:p>
        </w:tc>
        <w:tc>
          <w:tcPr>
            <w:tcW w:w="6655" w:type="dxa"/>
            <w:tcBorders>
              <w:top w:val="nil"/>
              <w:left w:val="nil"/>
              <w:bottom w:val="single" w:sz="4" w:space="0" w:color="auto"/>
              <w:right w:val="single" w:sz="4" w:space="0" w:color="auto"/>
            </w:tcBorders>
          </w:tcPr>
          <w:p w14:paraId="292B1DE6" w14:textId="77777777" w:rsidR="00422F5B" w:rsidRDefault="00422F5B" w:rsidP="00EE5198">
            <w:pPr>
              <w:spacing w:before="120" w:after="120"/>
              <w:rPr>
                <w:color w:val="000000"/>
              </w:rPr>
            </w:pPr>
            <w:r>
              <w:rPr>
                <w:rFonts w:hint="eastAsia"/>
                <w:color w:val="000000"/>
                <w:lang w:eastAsia="zh-CN"/>
              </w:rPr>
              <w:t>No specification impact.</w:t>
            </w:r>
          </w:p>
        </w:tc>
      </w:tr>
      <w:tr w:rsidR="00422F5B" w14:paraId="3095AFDE" w14:textId="77777777" w:rsidTr="00EE5198">
        <w:trPr>
          <w:trHeight w:val="676"/>
        </w:trPr>
        <w:tc>
          <w:tcPr>
            <w:tcW w:w="3145" w:type="dxa"/>
            <w:tcBorders>
              <w:top w:val="nil"/>
              <w:left w:val="single" w:sz="4" w:space="0" w:color="auto"/>
              <w:bottom w:val="single" w:sz="4" w:space="0" w:color="auto"/>
              <w:right w:val="single" w:sz="4" w:space="0" w:color="auto"/>
            </w:tcBorders>
            <w:shd w:val="clear" w:color="000000" w:fill="FFFFFF"/>
          </w:tcPr>
          <w:p w14:paraId="479E7404" w14:textId="77777777" w:rsidR="00422F5B" w:rsidRDefault="00422F5B" w:rsidP="00EE5198">
            <w:pPr>
              <w:spacing w:before="120" w:after="120"/>
            </w:pPr>
            <w:r>
              <w:rPr>
                <w:rFonts w:hint="eastAsia"/>
                <w:lang w:eastAsia="zh-CN"/>
              </w:rPr>
              <w:t>9.4.3 OTA total power dynamic range</w:t>
            </w:r>
          </w:p>
        </w:tc>
        <w:tc>
          <w:tcPr>
            <w:tcW w:w="6655" w:type="dxa"/>
            <w:tcBorders>
              <w:top w:val="nil"/>
              <w:left w:val="nil"/>
              <w:bottom w:val="single" w:sz="4" w:space="0" w:color="auto"/>
              <w:right w:val="single" w:sz="4" w:space="0" w:color="auto"/>
            </w:tcBorders>
          </w:tcPr>
          <w:p w14:paraId="24D593D9" w14:textId="77777777" w:rsidR="00422F5B" w:rsidRDefault="00422F5B" w:rsidP="00EE5198">
            <w:pPr>
              <w:spacing w:before="120" w:after="120"/>
              <w:rPr>
                <w:color w:val="000000"/>
              </w:rPr>
            </w:pPr>
            <w:r>
              <w:rPr>
                <w:rFonts w:hint="eastAsia"/>
                <w:color w:val="000000"/>
                <w:lang w:eastAsia="zh-CN"/>
              </w:rPr>
              <w:t>OTA total power dynamic range requirement in 9.4.3.5 needs to be updated for Ku bands.</w:t>
            </w:r>
          </w:p>
        </w:tc>
      </w:tr>
      <w:tr w:rsidR="00422F5B" w14:paraId="088D4D1C"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988AEC9" w14:textId="77777777" w:rsidR="00422F5B" w:rsidRDefault="00422F5B" w:rsidP="00EE5198">
            <w:pPr>
              <w:spacing w:before="120" w:after="120"/>
            </w:pPr>
            <w:r>
              <w:rPr>
                <w:rFonts w:hint="eastAsia"/>
                <w:lang w:eastAsia="zh-CN"/>
              </w:rPr>
              <w:t>9.4.4 OTA NB-IoT RB power dynamic range for in-band operation</w:t>
            </w:r>
          </w:p>
        </w:tc>
        <w:tc>
          <w:tcPr>
            <w:tcW w:w="6655" w:type="dxa"/>
            <w:tcBorders>
              <w:top w:val="nil"/>
              <w:left w:val="nil"/>
              <w:bottom w:val="single" w:sz="4" w:space="0" w:color="auto"/>
              <w:right w:val="single" w:sz="4" w:space="0" w:color="auto"/>
            </w:tcBorders>
          </w:tcPr>
          <w:p w14:paraId="0BA65EBE" w14:textId="77777777" w:rsidR="00422F5B" w:rsidRDefault="00422F5B" w:rsidP="00EE5198">
            <w:pPr>
              <w:spacing w:before="120" w:after="120"/>
              <w:rPr>
                <w:color w:val="000000"/>
              </w:rPr>
            </w:pPr>
            <w:r>
              <w:rPr>
                <w:rFonts w:hint="eastAsia"/>
                <w:color w:val="000000"/>
                <w:lang w:eastAsia="zh-CN"/>
              </w:rPr>
              <w:t>No specification impact.</w:t>
            </w:r>
          </w:p>
        </w:tc>
      </w:tr>
      <w:tr w:rsidR="00422F5B" w14:paraId="7B6D497F"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FD3D37C" w14:textId="77777777" w:rsidR="00422F5B" w:rsidRDefault="00422F5B" w:rsidP="00EE5198">
            <w:pPr>
              <w:spacing w:before="120" w:after="120"/>
              <w:rPr>
                <w:color w:val="000000"/>
              </w:rPr>
            </w:pPr>
            <w:r>
              <w:rPr>
                <w:rFonts w:hint="eastAsia"/>
                <w:color w:val="000000"/>
                <w:lang w:eastAsia="zh-CN"/>
              </w:rPr>
              <w:t>9.5 OTA transmit ON/OFF power</w:t>
            </w:r>
          </w:p>
        </w:tc>
        <w:tc>
          <w:tcPr>
            <w:tcW w:w="6655" w:type="dxa"/>
            <w:tcBorders>
              <w:top w:val="nil"/>
              <w:left w:val="nil"/>
              <w:bottom w:val="single" w:sz="4" w:space="0" w:color="auto"/>
              <w:right w:val="single" w:sz="4" w:space="0" w:color="auto"/>
            </w:tcBorders>
          </w:tcPr>
          <w:p w14:paraId="6C650B3E" w14:textId="77777777" w:rsidR="00422F5B" w:rsidRDefault="00422F5B" w:rsidP="00EE5198">
            <w:pPr>
              <w:spacing w:before="120" w:after="120"/>
              <w:rPr>
                <w:rFonts w:eastAsia="Times New Roman"/>
                <w:color w:val="000000"/>
              </w:rPr>
            </w:pPr>
            <w:r>
              <w:rPr>
                <w:rFonts w:hint="eastAsia"/>
                <w:color w:val="000000"/>
                <w:lang w:eastAsia="zh-CN"/>
              </w:rPr>
              <w:t>No specification impact.</w:t>
            </w:r>
          </w:p>
        </w:tc>
      </w:tr>
      <w:tr w:rsidR="00422F5B" w14:paraId="1354EB80"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AA996A2" w14:textId="77777777" w:rsidR="00422F5B" w:rsidRDefault="00422F5B" w:rsidP="00EE5198">
            <w:pPr>
              <w:spacing w:before="120" w:after="120"/>
              <w:rPr>
                <w:color w:val="000000"/>
              </w:rPr>
            </w:pPr>
            <w:r>
              <w:rPr>
                <w:rFonts w:hint="eastAsia"/>
                <w:color w:val="000000"/>
                <w:lang w:eastAsia="zh-CN"/>
              </w:rPr>
              <w:lastRenderedPageBreak/>
              <w:t>9.6 OTA transmitted signal quality</w:t>
            </w:r>
          </w:p>
        </w:tc>
        <w:tc>
          <w:tcPr>
            <w:tcW w:w="6655" w:type="dxa"/>
            <w:tcBorders>
              <w:top w:val="nil"/>
              <w:left w:val="nil"/>
              <w:bottom w:val="single" w:sz="4" w:space="0" w:color="auto"/>
              <w:right w:val="single" w:sz="4" w:space="0" w:color="auto"/>
            </w:tcBorders>
          </w:tcPr>
          <w:p w14:paraId="47048451" w14:textId="77777777" w:rsidR="00422F5B" w:rsidRDefault="00422F5B" w:rsidP="00EE5198">
            <w:pPr>
              <w:spacing w:before="120" w:after="120"/>
              <w:rPr>
                <w:rFonts w:eastAsia="Times New Roman"/>
                <w:color w:val="000000"/>
              </w:rPr>
            </w:pPr>
          </w:p>
        </w:tc>
      </w:tr>
      <w:tr w:rsidR="00422F5B" w14:paraId="206AF251"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BDB3955" w14:textId="77777777" w:rsidR="00422F5B" w:rsidRDefault="00422F5B" w:rsidP="00EE5198">
            <w:pPr>
              <w:spacing w:before="120" w:after="120"/>
              <w:rPr>
                <w:color w:val="000000"/>
              </w:rPr>
            </w:pPr>
            <w:r>
              <w:rPr>
                <w:rFonts w:hint="eastAsia"/>
                <w:color w:val="000000"/>
                <w:lang w:eastAsia="zh-CN"/>
              </w:rPr>
              <w:t>9.6.1 General</w:t>
            </w:r>
          </w:p>
        </w:tc>
        <w:tc>
          <w:tcPr>
            <w:tcW w:w="6655" w:type="dxa"/>
            <w:tcBorders>
              <w:top w:val="nil"/>
              <w:left w:val="nil"/>
              <w:bottom w:val="single" w:sz="4" w:space="0" w:color="auto"/>
              <w:right w:val="single" w:sz="4" w:space="0" w:color="auto"/>
            </w:tcBorders>
          </w:tcPr>
          <w:p w14:paraId="643355AE"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r w:rsidR="00422F5B" w14:paraId="163C0BFF"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1DEDBCD" w14:textId="77777777" w:rsidR="00422F5B" w:rsidRDefault="00422F5B" w:rsidP="00EE5198">
            <w:pPr>
              <w:spacing w:before="120" w:after="120"/>
              <w:rPr>
                <w:color w:val="000000"/>
              </w:rPr>
            </w:pPr>
            <w:r>
              <w:rPr>
                <w:rFonts w:hint="eastAsia"/>
                <w:color w:val="000000"/>
                <w:lang w:eastAsia="zh-CN"/>
              </w:rPr>
              <w:t>9.6.2 OTA frequency error</w:t>
            </w:r>
          </w:p>
        </w:tc>
        <w:tc>
          <w:tcPr>
            <w:tcW w:w="6655" w:type="dxa"/>
            <w:tcBorders>
              <w:top w:val="nil"/>
              <w:left w:val="nil"/>
              <w:bottom w:val="single" w:sz="4" w:space="0" w:color="auto"/>
              <w:right w:val="single" w:sz="4" w:space="0" w:color="auto"/>
            </w:tcBorders>
          </w:tcPr>
          <w:p w14:paraId="1DA3212A"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r w:rsidR="00422F5B" w14:paraId="39A8024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8A4F0E8" w14:textId="77777777" w:rsidR="00422F5B" w:rsidRDefault="00422F5B" w:rsidP="00EE5198">
            <w:pPr>
              <w:spacing w:before="120" w:after="120"/>
              <w:rPr>
                <w:color w:val="000000"/>
              </w:rPr>
            </w:pPr>
            <w:r>
              <w:rPr>
                <w:rFonts w:hint="eastAsia"/>
                <w:color w:val="000000"/>
                <w:lang w:eastAsia="zh-CN"/>
              </w:rPr>
              <w:t>9.6.3 OTA modulation quality</w:t>
            </w:r>
          </w:p>
        </w:tc>
        <w:tc>
          <w:tcPr>
            <w:tcW w:w="6655" w:type="dxa"/>
            <w:tcBorders>
              <w:top w:val="nil"/>
              <w:left w:val="nil"/>
              <w:bottom w:val="single" w:sz="4" w:space="0" w:color="auto"/>
              <w:right w:val="single" w:sz="4" w:space="0" w:color="auto"/>
            </w:tcBorders>
          </w:tcPr>
          <w:p w14:paraId="0ABAC1C3" w14:textId="77777777" w:rsidR="00422F5B" w:rsidRDefault="00422F5B" w:rsidP="00EE5198">
            <w:pPr>
              <w:spacing w:before="120" w:after="120"/>
              <w:rPr>
                <w:color w:val="000000"/>
              </w:rPr>
            </w:pPr>
            <w:r>
              <w:rPr>
                <w:rFonts w:hint="eastAsia"/>
                <w:color w:val="000000"/>
                <w:lang w:eastAsia="zh-CN"/>
              </w:rPr>
              <w:t>EVM window length in section 9.6.3.5.1 for FR1-NTN needs to be updated.</w:t>
            </w:r>
          </w:p>
        </w:tc>
      </w:tr>
      <w:tr w:rsidR="00422F5B" w14:paraId="017A3F3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D6C0640" w14:textId="77777777" w:rsidR="00422F5B" w:rsidRDefault="00422F5B" w:rsidP="00EE5198">
            <w:pPr>
              <w:spacing w:before="120" w:after="120"/>
              <w:rPr>
                <w:color w:val="000000"/>
              </w:rPr>
            </w:pPr>
            <w:r>
              <w:rPr>
                <w:rFonts w:hint="eastAsia"/>
                <w:color w:val="000000"/>
                <w:lang w:eastAsia="zh-CN"/>
              </w:rPr>
              <w:t>9.7 OTA unwanted emissions</w:t>
            </w:r>
          </w:p>
        </w:tc>
        <w:tc>
          <w:tcPr>
            <w:tcW w:w="6655" w:type="dxa"/>
            <w:tcBorders>
              <w:top w:val="nil"/>
              <w:left w:val="nil"/>
              <w:bottom w:val="single" w:sz="4" w:space="0" w:color="auto"/>
              <w:right w:val="single" w:sz="4" w:space="0" w:color="auto"/>
            </w:tcBorders>
          </w:tcPr>
          <w:p w14:paraId="3438C8C0" w14:textId="77777777" w:rsidR="00422F5B" w:rsidRDefault="00422F5B" w:rsidP="00EE5198">
            <w:pPr>
              <w:spacing w:before="120" w:after="120"/>
              <w:rPr>
                <w:color w:val="000000"/>
                <w:lang w:val="fi-FI" w:eastAsia="fi-FI"/>
              </w:rPr>
            </w:pPr>
          </w:p>
        </w:tc>
      </w:tr>
      <w:tr w:rsidR="00422F5B" w14:paraId="09908E4F"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9D74C03" w14:textId="77777777" w:rsidR="00422F5B" w:rsidRDefault="00422F5B" w:rsidP="00EE5198">
            <w:pPr>
              <w:spacing w:before="120" w:after="120"/>
              <w:rPr>
                <w:color w:val="000000"/>
              </w:rPr>
            </w:pPr>
            <w:r>
              <w:rPr>
                <w:rFonts w:hint="eastAsia"/>
                <w:color w:val="000000"/>
                <w:lang w:eastAsia="zh-CN"/>
              </w:rPr>
              <w:t>9.7.1 General</w:t>
            </w:r>
          </w:p>
        </w:tc>
        <w:tc>
          <w:tcPr>
            <w:tcW w:w="6655" w:type="dxa"/>
            <w:tcBorders>
              <w:top w:val="nil"/>
              <w:left w:val="nil"/>
              <w:bottom w:val="single" w:sz="4" w:space="0" w:color="auto"/>
              <w:right w:val="single" w:sz="4" w:space="0" w:color="auto"/>
            </w:tcBorders>
          </w:tcPr>
          <w:p w14:paraId="638BE9AD" w14:textId="77777777" w:rsidR="00422F5B" w:rsidRDefault="00422F5B" w:rsidP="00EE5198">
            <w:pPr>
              <w:spacing w:before="120" w:after="120"/>
              <w:rPr>
                <w:color w:val="000000"/>
                <w:lang w:eastAsia="fi-FI"/>
              </w:rPr>
            </w:pPr>
            <w:r>
              <w:rPr>
                <w:rFonts w:hint="eastAsia"/>
                <w:color w:val="000000"/>
                <w:lang w:eastAsia="zh-CN"/>
              </w:rPr>
              <w:t>No specification impact.</w:t>
            </w:r>
          </w:p>
        </w:tc>
      </w:tr>
      <w:tr w:rsidR="00422F5B" w14:paraId="4FE993B7"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9B014DD" w14:textId="77777777" w:rsidR="00422F5B" w:rsidRDefault="00422F5B" w:rsidP="00EE5198">
            <w:pPr>
              <w:spacing w:before="120" w:after="120"/>
              <w:rPr>
                <w:color w:val="000000"/>
              </w:rPr>
            </w:pPr>
            <w:r>
              <w:rPr>
                <w:rFonts w:hint="eastAsia"/>
                <w:color w:val="000000"/>
                <w:lang w:eastAsia="zh-CN"/>
              </w:rPr>
              <w:t>9.7.2 OTA occupied bandwidth</w:t>
            </w:r>
          </w:p>
        </w:tc>
        <w:tc>
          <w:tcPr>
            <w:tcW w:w="6655" w:type="dxa"/>
            <w:tcBorders>
              <w:top w:val="nil"/>
              <w:left w:val="nil"/>
              <w:bottom w:val="single" w:sz="4" w:space="0" w:color="auto"/>
              <w:right w:val="single" w:sz="4" w:space="0" w:color="auto"/>
            </w:tcBorders>
          </w:tcPr>
          <w:p w14:paraId="431D238C" w14:textId="77777777" w:rsidR="00422F5B" w:rsidRDefault="00422F5B" w:rsidP="00EE5198">
            <w:pPr>
              <w:spacing w:before="120" w:after="120"/>
              <w:rPr>
                <w:color w:val="000000"/>
                <w:lang w:eastAsia="fi-FI"/>
              </w:rPr>
            </w:pPr>
            <w:r>
              <w:rPr>
                <w:rFonts w:hint="eastAsia"/>
                <w:color w:val="000000"/>
                <w:lang w:eastAsia="zh-CN"/>
              </w:rPr>
              <w:t>Span and number of measurement points for OBW measurements in Table 9.7.2.4.2-1 needs to be updated for FR1-NTN Ku bands.</w:t>
            </w:r>
          </w:p>
        </w:tc>
      </w:tr>
      <w:tr w:rsidR="00422F5B" w14:paraId="444F53CB"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ED4B5DC" w14:textId="77777777" w:rsidR="00422F5B" w:rsidRDefault="00422F5B" w:rsidP="00EE5198">
            <w:pPr>
              <w:spacing w:before="120" w:after="120"/>
              <w:rPr>
                <w:color w:val="000000"/>
              </w:rPr>
            </w:pPr>
            <w:r>
              <w:rPr>
                <w:rFonts w:hint="eastAsia"/>
                <w:color w:val="000000"/>
                <w:lang w:eastAsia="zh-CN"/>
              </w:rPr>
              <w:t>9.7.3 OTA Adjacent Channel Leakage Power Ratio (ACLR)</w:t>
            </w:r>
          </w:p>
        </w:tc>
        <w:tc>
          <w:tcPr>
            <w:tcW w:w="6655" w:type="dxa"/>
            <w:tcBorders>
              <w:top w:val="nil"/>
              <w:left w:val="nil"/>
              <w:bottom w:val="single" w:sz="4" w:space="0" w:color="auto"/>
              <w:right w:val="single" w:sz="4" w:space="0" w:color="auto"/>
            </w:tcBorders>
          </w:tcPr>
          <w:p w14:paraId="5151A5B8" w14:textId="77777777" w:rsidR="00422F5B" w:rsidRDefault="00422F5B" w:rsidP="00EE5198">
            <w:pPr>
              <w:spacing w:before="120" w:after="120"/>
              <w:rPr>
                <w:color w:val="000000"/>
                <w:lang w:eastAsia="fi-FI"/>
              </w:rPr>
            </w:pPr>
            <w:r>
              <w:rPr>
                <w:rFonts w:hint="eastAsia"/>
                <w:color w:val="000000"/>
                <w:lang w:eastAsia="zh-CN"/>
              </w:rPr>
              <w:t>SAN channel bandwidths in Table 9.7.3.5.1-1 and 9.7.3.5.1-2 need to be updated.</w:t>
            </w:r>
          </w:p>
        </w:tc>
      </w:tr>
      <w:tr w:rsidR="00422F5B" w14:paraId="64CE6D40"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24E6551" w14:textId="77777777" w:rsidR="00422F5B" w:rsidRDefault="00422F5B" w:rsidP="00EE5198">
            <w:pPr>
              <w:spacing w:before="120" w:after="120"/>
              <w:rPr>
                <w:color w:val="000000"/>
              </w:rPr>
            </w:pPr>
            <w:r>
              <w:rPr>
                <w:rFonts w:hint="eastAsia"/>
                <w:color w:val="000000"/>
                <w:lang w:eastAsia="zh-CN"/>
              </w:rPr>
              <w:t>9.7.4 OTA out-of-band emissions</w:t>
            </w:r>
          </w:p>
        </w:tc>
        <w:tc>
          <w:tcPr>
            <w:tcW w:w="6655" w:type="dxa"/>
            <w:tcBorders>
              <w:top w:val="nil"/>
              <w:left w:val="nil"/>
              <w:bottom w:val="single" w:sz="4" w:space="0" w:color="auto"/>
              <w:right w:val="single" w:sz="4" w:space="0" w:color="auto"/>
            </w:tcBorders>
          </w:tcPr>
          <w:p w14:paraId="0491B4B6" w14:textId="77777777" w:rsidR="00422F5B" w:rsidRDefault="00422F5B" w:rsidP="00EE5198">
            <w:pPr>
              <w:spacing w:before="120" w:after="120"/>
              <w:rPr>
                <w:color w:val="000000"/>
                <w:lang w:eastAsia="fi-FI"/>
              </w:rPr>
            </w:pPr>
            <w:r>
              <w:rPr>
                <w:rFonts w:hint="eastAsia"/>
                <w:color w:val="000000"/>
                <w:lang w:eastAsia="zh-CN"/>
              </w:rPr>
              <w:t>No specification impact.</w:t>
            </w:r>
          </w:p>
        </w:tc>
      </w:tr>
      <w:tr w:rsidR="00422F5B" w14:paraId="7CE949F2"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E4226DC" w14:textId="77777777" w:rsidR="00422F5B" w:rsidRDefault="00422F5B" w:rsidP="00EE5198">
            <w:pPr>
              <w:spacing w:before="120" w:after="120"/>
              <w:rPr>
                <w:color w:val="000000"/>
              </w:rPr>
            </w:pPr>
            <w:r>
              <w:rPr>
                <w:rFonts w:hint="eastAsia"/>
                <w:color w:val="000000"/>
                <w:lang w:eastAsia="zh-CN"/>
              </w:rPr>
              <w:t>9.7.5 OTA transmitter spurious emissions</w:t>
            </w:r>
          </w:p>
        </w:tc>
        <w:tc>
          <w:tcPr>
            <w:tcW w:w="6655" w:type="dxa"/>
            <w:tcBorders>
              <w:top w:val="nil"/>
              <w:left w:val="nil"/>
              <w:bottom w:val="single" w:sz="4" w:space="0" w:color="auto"/>
              <w:right w:val="single" w:sz="4" w:space="0" w:color="auto"/>
            </w:tcBorders>
          </w:tcPr>
          <w:p w14:paraId="2AD9B45E" w14:textId="77777777" w:rsidR="00422F5B" w:rsidRDefault="00422F5B" w:rsidP="00EE5198">
            <w:pPr>
              <w:spacing w:before="120" w:after="120"/>
              <w:rPr>
                <w:color w:val="000000"/>
                <w:lang w:eastAsia="fi-FI"/>
              </w:rPr>
            </w:pPr>
            <w:r>
              <w:rPr>
                <w:rFonts w:hint="eastAsia"/>
                <w:color w:val="000000"/>
                <w:lang w:eastAsia="zh-CN"/>
              </w:rPr>
              <w:t>OTA transmitter spurious emission limits for Ku bands needs to be defined.</w:t>
            </w:r>
          </w:p>
        </w:tc>
      </w:tr>
      <w:tr w:rsidR="00422F5B" w14:paraId="6BEE8C5E"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CC6B3EA" w14:textId="77777777" w:rsidR="00422F5B" w:rsidRDefault="00422F5B" w:rsidP="00EE5198">
            <w:pPr>
              <w:spacing w:before="120" w:after="120"/>
              <w:rPr>
                <w:color w:val="000000"/>
              </w:rPr>
            </w:pPr>
            <w:r>
              <w:rPr>
                <w:rFonts w:hint="eastAsia"/>
                <w:color w:val="000000"/>
                <w:lang w:eastAsia="zh-CN"/>
              </w:rPr>
              <w:t>9.8 OTA transmitter intermodulation</w:t>
            </w:r>
          </w:p>
        </w:tc>
        <w:tc>
          <w:tcPr>
            <w:tcW w:w="6655" w:type="dxa"/>
            <w:tcBorders>
              <w:top w:val="nil"/>
              <w:left w:val="nil"/>
              <w:bottom w:val="single" w:sz="4" w:space="0" w:color="auto"/>
              <w:right w:val="single" w:sz="4" w:space="0" w:color="auto"/>
            </w:tcBorders>
          </w:tcPr>
          <w:p w14:paraId="0DF0DA2C" w14:textId="77777777" w:rsidR="00422F5B" w:rsidRDefault="00422F5B" w:rsidP="00EE5198">
            <w:pPr>
              <w:spacing w:before="120" w:after="120"/>
              <w:rPr>
                <w:rFonts w:eastAsia="Times New Roman"/>
                <w:color w:val="000000"/>
                <w:lang w:val="fi-FI" w:eastAsia="fi-FI"/>
              </w:rPr>
            </w:pPr>
            <w:r>
              <w:rPr>
                <w:rFonts w:hint="eastAsia"/>
                <w:color w:val="000000"/>
                <w:lang w:eastAsia="zh-CN"/>
              </w:rPr>
              <w:t>No specification impact.</w:t>
            </w:r>
          </w:p>
        </w:tc>
      </w:tr>
    </w:tbl>
    <w:p w14:paraId="714240F2" w14:textId="0333F15D" w:rsidR="00422F5B" w:rsidRPr="003D5A5D" w:rsidRDefault="00422F5B" w:rsidP="003D5A5D">
      <w:pPr>
        <w:spacing w:after="120"/>
        <w:rPr>
          <w:color w:val="0070C0"/>
          <w:szCs w:val="24"/>
          <w:lang w:eastAsia="zh-CN"/>
        </w:rPr>
      </w:pPr>
    </w:p>
    <w:p w14:paraId="5FBD434B" w14:textId="196FADAE" w:rsidR="00422F5B" w:rsidRPr="00805BE8" w:rsidRDefault="00422F5B" w:rsidP="00422F5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ACB7D4B" w14:textId="77777777" w:rsidR="00422F5B" w:rsidRDefault="00422F5B" w:rsidP="00422F5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with Proposal 1 if no other objection.</w:t>
      </w:r>
    </w:p>
    <w:p w14:paraId="0AE55074" w14:textId="7ABF374D" w:rsidR="00422F5B" w:rsidRDefault="00422F5B" w:rsidP="00422F5B">
      <w:pPr>
        <w:spacing w:after="120"/>
        <w:rPr>
          <w:color w:val="0070C0"/>
          <w:szCs w:val="24"/>
          <w:lang w:eastAsia="zh-CN"/>
        </w:rPr>
      </w:pPr>
    </w:p>
    <w:p w14:paraId="47481A67" w14:textId="5A7A3A6F" w:rsidR="00422F5B" w:rsidRPr="00805BE8" w:rsidRDefault="00422F5B" w:rsidP="00422F5B">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3-3:</w:t>
      </w:r>
      <w:r w:rsidRPr="00FC710A">
        <w:rPr>
          <w:b/>
          <w:color w:val="0070C0"/>
          <w:lang w:eastAsia="ko-KR"/>
        </w:rPr>
        <w:t xml:space="preserve"> </w:t>
      </w:r>
      <w:r>
        <w:rPr>
          <w:b/>
          <w:lang w:eastAsia="zh-CN"/>
        </w:rPr>
        <w:t>Rx requirements in TS 38.181 for NTN Ku-band</w:t>
      </w:r>
    </w:p>
    <w:p w14:paraId="3429AF58" w14:textId="77777777" w:rsidR="00422F5B" w:rsidRPr="00FC710A" w:rsidRDefault="00422F5B" w:rsidP="00422F5B">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23D113DD" w14:textId="1F8D0F66" w:rsidR="00422F5B" w:rsidRPr="00422F5B" w:rsidRDefault="00422F5B" w:rsidP="00422F5B">
      <w:pPr>
        <w:pStyle w:val="ListParagraph"/>
        <w:numPr>
          <w:ilvl w:val="1"/>
          <w:numId w:val="1"/>
        </w:numPr>
        <w:ind w:firstLineChars="0"/>
        <w:jc w:val="both"/>
        <w:rPr>
          <w:b/>
        </w:rPr>
      </w:pPr>
      <w:r>
        <w:rPr>
          <w:b/>
        </w:rPr>
        <w:t>P</w:t>
      </w:r>
      <w:r w:rsidRPr="00422F5B">
        <w:rPr>
          <w:b/>
        </w:rPr>
        <w:t>roposal 1 (P1/</w:t>
      </w:r>
      <w:r w:rsidRPr="00422F5B">
        <w:t xml:space="preserve"> </w:t>
      </w:r>
      <w:hyperlink r:id="rId28" w:history="1">
        <w:r w:rsidRPr="00422F5B">
          <w:rPr>
            <w:rStyle w:val="Hyperlink"/>
            <w:b/>
            <w:bCs/>
          </w:rPr>
          <w:t>R4-2514028</w:t>
        </w:r>
      </w:hyperlink>
      <w:r w:rsidRPr="00422F5B">
        <w:rPr>
          <w:b/>
        </w:rPr>
        <w:t xml:space="preserve">): </w:t>
      </w:r>
      <w:r w:rsidRPr="00422F5B">
        <w:rPr>
          <w:rFonts w:hint="eastAsia"/>
          <w:b/>
          <w:bCs/>
          <w:kern w:val="2"/>
          <w:lang w:eastAsia="zh-CN"/>
        </w:rPr>
        <w:t>Rx requirements for NTN Ku band</w:t>
      </w:r>
    </w:p>
    <w:tbl>
      <w:tblPr>
        <w:tblW w:w="0" w:type="auto"/>
        <w:tblCellMar>
          <w:left w:w="70" w:type="dxa"/>
          <w:right w:w="70" w:type="dxa"/>
        </w:tblCellMar>
        <w:tblLook w:val="04A0" w:firstRow="1" w:lastRow="0" w:firstColumn="1" w:lastColumn="0" w:noHBand="0" w:noVBand="1"/>
      </w:tblPr>
      <w:tblGrid>
        <w:gridCol w:w="3105"/>
        <w:gridCol w:w="6526"/>
      </w:tblGrid>
      <w:tr w:rsidR="00422F5B" w14:paraId="7710AB0F"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26F3C0EE" w14:textId="77777777" w:rsidR="00422F5B" w:rsidRDefault="00422F5B"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703D346A" w14:textId="77777777" w:rsidR="00422F5B" w:rsidRDefault="00422F5B"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22F5B" w14:paraId="305165FD"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557F55A9" w14:textId="77777777" w:rsidR="00422F5B" w:rsidRDefault="00422F5B" w:rsidP="00EE5198">
            <w:pPr>
              <w:spacing w:before="120" w:after="120"/>
            </w:pPr>
            <w:r>
              <w:rPr>
                <w:rFonts w:hint="eastAsia"/>
                <w:lang w:eastAsia="zh-CN"/>
              </w:rPr>
              <w:t>10 Radiated receiver characteristics</w:t>
            </w:r>
          </w:p>
        </w:tc>
        <w:tc>
          <w:tcPr>
            <w:tcW w:w="6655" w:type="dxa"/>
            <w:tcBorders>
              <w:top w:val="nil"/>
              <w:left w:val="nil"/>
              <w:bottom w:val="single" w:sz="4" w:space="0" w:color="auto"/>
              <w:right w:val="single" w:sz="4" w:space="0" w:color="auto"/>
            </w:tcBorders>
          </w:tcPr>
          <w:p w14:paraId="11060DF0" w14:textId="77777777" w:rsidR="00422F5B" w:rsidRDefault="00422F5B" w:rsidP="00EE5198">
            <w:pPr>
              <w:spacing w:before="120" w:after="120"/>
              <w:rPr>
                <w:color w:val="000000"/>
              </w:rPr>
            </w:pPr>
          </w:p>
        </w:tc>
      </w:tr>
      <w:tr w:rsidR="00422F5B" w14:paraId="60FCB434"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3DC25E6C" w14:textId="77777777" w:rsidR="00422F5B" w:rsidRDefault="00422F5B" w:rsidP="00EE5198">
            <w:pPr>
              <w:spacing w:before="120" w:after="120"/>
              <w:rPr>
                <w:lang w:eastAsia="fi-FI"/>
              </w:rPr>
            </w:pPr>
            <w:r>
              <w:rPr>
                <w:rFonts w:hint="eastAsia"/>
                <w:lang w:eastAsia="zh-CN"/>
              </w:rPr>
              <w:t>10.1 General</w:t>
            </w:r>
          </w:p>
        </w:tc>
        <w:tc>
          <w:tcPr>
            <w:tcW w:w="6655" w:type="dxa"/>
            <w:tcBorders>
              <w:top w:val="nil"/>
              <w:left w:val="nil"/>
              <w:bottom w:val="single" w:sz="4" w:space="0" w:color="auto"/>
              <w:right w:val="single" w:sz="4" w:space="0" w:color="auto"/>
            </w:tcBorders>
          </w:tcPr>
          <w:p w14:paraId="64AD21F6" w14:textId="77777777" w:rsidR="00422F5B" w:rsidRDefault="00422F5B" w:rsidP="00EE5198">
            <w:pPr>
              <w:spacing w:before="120" w:after="120"/>
              <w:rPr>
                <w:rFonts w:eastAsia="Times New Roman"/>
                <w:strike/>
                <w:color w:val="000000"/>
              </w:rPr>
            </w:pPr>
            <w:r>
              <w:rPr>
                <w:rFonts w:hint="eastAsia"/>
                <w:color w:val="000000"/>
                <w:lang w:eastAsia="zh-CN"/>
              </w:rPr>
              <w:t xml:space="preserve">OTA REFSENS </w:t>
            </w:r>
            <w:proofErr w:type="spellStart"/>
            <w:r>
              <w:rPr>
                <w:rFonts w:hint="eastAsia"/>
                <w:color w:val="000000"/>
                <w:lang w:eastAsia="zh-CN"/>
              </w:rPr>
              <w:t>RoAoA</w:t>
            </w:r>
            <w:proofErr w:type="spellEnd"/>
            <w:r>
              <w:rPr>
                <w:rFonts w:hint="eastAsia"/>
                <w:color w:val="000000"/>
                <w:lang w:eastAsia="zh-CN"/>
              </w:rPr>
              <w:t xml:space="preserve"> absolute requirement values for FR1-NTN operating above 10GHz need to be updated.</w:t>
            </w:r>
          </w:p>
        </w:tc>
      </w:tr>
      <w:tr w:rsidR="00422F5B" w14:paraId="2B9528A3"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99A26ED" w14:textId="77777777" w:rsidR="00422F5B" w:rsidRDefault="00422F5B" w:rsidP="00EE5198">
            <w:pPr>
              <w:spacing w:before="120" w:after="120"/>
              <w:rPr>
                <w:color w:val="000000"/>
              </w:rPr>
            </w:pPr>
            <w:r>
              <w:rPr>
                <w:rFonts w:hint="eastAsia"/>
                <w:lang w:eastAsia="zh-CN"/>
              </w:rPr>
              <w:t>10.2 OTA sensitivity</w:t>
            </w:r>
          </w:p>
        </w:tc>
        <w:tc>
          <w:tcPr>
            <w:tcW w:w="6655" w:type="dxa"/>
            <w:tcBorders>
              <w:top w:val="nil"/>
              <w:left w:val="nil"/>
              <w:bottom w:val="single" w:sz="4" w:space="0" w:color="auto"/>
              <w:right w:val="single" w:sz="4" w:space="0" w:color="auto"/>
            </w:tcBorders>
          </w:tcPr>
          <w:p w14:paraId="09D42B7E" w14:textId="77777777" w:rsidR="00422F5B" w:rsidRDefault="00422F5B" w:rsidP="00EE5198">
            <w:pPr>
              <w:spacing w:before="120" w:after="120"/>
              <w:rPr>
                <w:color w:val="000000"/>
              </w:rPr>
            </w:pPr>
            <w:r>
              <w:rPr>
                <w:rFonts w:hint="eastAsia"/>
                <w:color w:val="000000"/>
                <w:lang w:eastAsia="zh-CN"/>
              </w:rPr>
              <w:t xml:space="preserve">EIS levels </w:t>
            </w:r>
            <w:proofErr w:type="gramStart"/>
            <w:r>
              <w:rPr>
                <w:rFonts w:hint="eastAsia"/>
                <w:color w:val="000000"/>
                <w:lang w:eastAsia="zh-CN"/>
              </w:rPr>
              <w:t>needs</w:t>
            </w:r>
            <w:proofErr w:type="gramEnd"/>
            <w:r>
              <w:rPr>
                <w:rFonts w:hint="eastAsia"/>
                <w:color w:val="000000"/>
                <w:lang w:eastAsia="zh-CN"/>
              </w:rPr>
              <w:t xml:space="preserve"> to be updated for Ku bands.</w:t>
            </w:r>
          </w:p>
        </w:tc>
      </w:tr>
      <w:tr w:rsidR="00422F5B" w14:paraId="5274B16C"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1444C0F8" w14:textId="77777777" w:rsidR="00422F5B" w:rsidRDefault="00422F5B" w:rsidP="00EE5198">
            <w:pPr>
              <w:spacing w:before="120" w:after="120"/>
            </w:pPr>
            <w:r>
              <w:rPr>
                <w:rFonts w:hint="eastAsia"/>
                <w:lang w:eastAsia="zh-CN"/>
              </w:rPr>
              <w:t>10.3 OTA reference sensitivity level</w:t>
            </w:r>
          </w:p>
        </w:tc>
        <w:tc>
          <w:tcPr>
            <w:tcW w:w="6655" w:type="dxa"/>
            <w:tcBorders>
              <w:top w:val="nil"/>
              <w:left w:val="nil"/>
              <w:bottom w:val="single" w:sz="4" w:space="0" w:color="auto"/>
              <w:right w:val="single" w:sz="4" w:space="0" w:color="auto"/>
            </w:tcBorders>
          </w:tcPr>
          <w:p w14:paraId="2CABB613" w14:textId="77777777" w:rsidR="00422F5B" w:rsidRDefault="00422F5B" w:rsidP="00EE5198">
            <w:pPr>
              <w:spacing w:before="120" w:after="120"/>
              <w:rPr>
                <w:color w:val="000000"/>
              </w:rPr>
            </w:pPr>
            <w:r>
              <w:rPr>
                <w:rFonts w:hint="eastAsia"/>
                <w:color w:val="000000"/>
                <w:lang w:eastAsia="zh-CN"/>
              </w:rPr>
              <w:t>OTA reference sensitivity level needs to be updated for Ku bands.</w:t>
            </w:r>
          </w:p>
        </w:tc>
      </w:tr>
      <w:tr w:rsidR="00422F5B" w14:paraId="4788CA8E"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1C750C0" w14:textId="77777777" w:rsidR="00422F5B" w:rsidRDefault="00422F5B" w:rsidP="00EE5198">
            <w:pPr>
              <w:spacing w:before="120" w:after="120"/>
            </w:pPr>
            <w:r>
              <w:rPr>
                <w:rFonts w:hint="eastAsia"/>
                <w:lang w:eastAsia="zh-CN"/>
              </w:rPr>
              <w:t>10.4 OTA dynamic range</w:t>
            </w:r>
          </w:p>
        </w:tc>
        <w:tc>
          <w:tcPr>
            <w:tcW w:w="6655" w:type="dxa"/>
            <w:tcBorders>
              <w:top w:val="nil"/>
              <w:left w:val="nil"/>
              <w:bottom w:val="single" w:sz="4" w:space="0" w:color="auto"/>
              <w:right w:val="single" w:sz="4" w:space="0" w:color="auto"/>
            </w:tcBorders>
          </w:tcPr>
          <w:p w14:paraId="3671D1C2" w14:textId="77777777" w:rsidR="00422F5B" w:rsidRDefault="00422F5B" w:rsidP="00EE5198">
            <w:pPr>
              <w:spacing w:before="120" w:after="120"/>
              <w:rPr>
                <w:color w:val="000000"/>
              </w:rPr>
            </w:pPr>
            <w:r>
              <w:rPr>
                <w:rFonts w:hint="eastAsia"/>
                <w:color w:val="000000"/>
                <w:lang w:eastAsia="zh-CN"/>
              </w:rPr>
              <w:t>Not applicable.</w:t>
            </w:r>
          </w:p>
        </w:tc>
      </w:tr>
      <w:tr w:rsidR="00422F5B" w14:paraId="05AA0A3E"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5CF8393" w14:textId="77777777" w:rsidR="00422F5B" w:rsidRDefault="00422F5B" w:rsidP="00EE5198">
            <w:pPr>
              <w:spacing w:before="120" w:after="120"/>
              <w:rPr>
                <w:color w:val="000000"/>
              </w:rPr>
            </w:pPr>
            <w:r>
              <w:rPr>
                <w:rFonts w:hint="eastAsia"/>
                <w:color w:val="000000"/>
                <w:lang w:eastAsia="zh-CN"/>
              </w:rPr>
              <w:t>10.5 OTA in-band selectivity and blocking</w:t>
            </w:r>
          </w:p>
        </w:tc>
        <w:tc>
          <w:tcPr>
            <w:tcW w:w="6655" w:type="dxa"/>
            <w:tcBorders>
              <w:top w:val="nil"/>
              <w:left w:val="nil"/>
              <w:bottom w:val="single" w:sz="4" w:space="0" w:color="auto"/>
              <w:right w:val="single" w:sz="4" w:space="0" w:color="auto"/>
            </w:tcBorders>
          </w:tcPr>
          <w:p w14:paraId="64F77E02" w14:textId="77777777" w:rsidR="00422F5B" w:rsidRDefault="00422F5B" w:rsidP="00EE5198">
            <w:pPr>
              <w:spacing w:before="120" w:after="120"/>
              <w:rPr>
                <w:color w:val="000000"/>
              </w:rPr>
            </w:pPr>
          </w:p>
        </w:tc>
      </w:tr>
      <w:tr w:rsidR="00422F5B" w14:paraId="14DF32BB"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7579522" w14:textId="77777777" w:rsidR="00422F5B" w:rsidRDefault="00422F5B" w:rsidP="00EE5198">
            <w:pPr>
              <w:spacing w:before="120" w:after="120"/>
              <w:rPr>
                <w:color w:val="000000"/>
              </w:rPr>
            </w:pPr>
            <w:r>
              <w:rPr>
                <w:rFonts w:hint="eastAsia"/>
                <w:color w:val="000000"/>
                <w:lang w:eastAsia="zh-CN"/>
              </w:rPr>
              <w:t>10.5.1 OTA adjacent channel selectivity</w:t>
            </w:r>
          </w:p>
        </w:tc>
        <w:tc>
          <w:tcPr>
            <w:tcW w:w="6655" w:type="dxa"/>
            <w:tcBorders>
              <w:top w:val="nil"/>
              <w:left w:val="nil"/>
              <w:bottom w:val="single" w:sz="4" w:space="0" w:color="auto"/>
              <w:right w:val="single" w:sz="4" w:space="0" w:color="auto"/>
            </w:tcBorders>
          </w:tcPr>
          <w:p w14:paraId="2601246D" w14:textId="77777777" w:rsidR="00422F5B" w:rsidRDefault="00422F5B" w:rsidP="00EE5198">
            <w:pPr>
              <w:spacing w:before="120" w:after="120"/>
              <w:rPr>
                <w:color w:val="000000"/>
              </w:rPr>
            </w:pPr>
            <w:r>
              <w:rPr>
                <w:rFonts w:hint="eastAsia"/>
                <w:color w:val="000000"/>
                <w:lang w:eastAsia="zh-CN"/>
              </w:rPr>
              <w:t>OTA ACS requirement for Ku bands needs to be updated.</w:t>
            </w:r>
          </w:p>
        </w:tc>
      </w:tr>
      <w:tr w:rsidR="00422F5B" w14:paraId="210F2F93"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1A9EE33" w14:textId="77777777" w:rsidR="00422F5B" w:rsidRDefault="00422F5B" w:rsidP="00EE5198">
            <w:pPr>
              <w:spacing w:before="120" w:after="120"/>
              <w:rPr>
                <w:color w:val="000000"/>
              </w:rPr>
            </w:pPr>
            <w:r>
              <w:rPr>
                <w:rFonts w:hint="eastAsia"/>
                <w:color w:val="000000"/>
                <w:lang w:eastAsia="zh-CN"/>
              </w:rPr>
              <w:t>10.5.2 OTA in-band blocking</w:t>
            </w:r>
          </w:p>
        </w:tc>
        <w:tc>
          <w:tcPr>
            <w:tcW w:w="6655" w:type="dxa"/>
            <w:tcBorders>
              <w:top w:val="nil"/>
              <w:left w:val="nil"/>
              <w:bottom w:val="single" w:sz="4" w:space="0" w:color="auto"/>
              <w:right w:val="single" w:sz="4" w:space="0" w:color="auto"/>
            </w:tcBorders>
          </w:tcPr>
          <w:p w14:paraId="7F23F231" w14:textId="77777777" w:rsidR="00422F5B" w:rsidRDefault="00422F5B" w:rsidP="00EE5198">
            <w:pPr>
              <w:spacing w:before="120" w:after="120"/>
              <w:rPr>
                <w:color w:val="000000"/>
              </w:rPr>
            </w:pPr>
            <w:r>
              <w:rPr>
                <w:rFonts w:hint="eastAsia"/>
                <w:color w:val="000000"/>
                <w:lang w:eastAsia="zh-CN"/>
              </w:rPr>
              <w:t>Not applicable.</w:t>
            </w:r>
          </w:p>
        </w:tc>
      </w:tr>
      <w:tr w:rsidR="00422F5B" w14:paraId="1CCEA5A2"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EA0D1EC" w14:textId="77777777" w:rsidR="00422F5B" w:rsidRDefault="00422F5B" w:rsidP="00EE5198">
            <w:pPr>
              <w:spacing w:before="120" w:after="120"/>
              <w:rPr>
                <w:color w:val="000000"/>
              </w:rPr>
            </w:pPr>
            <w:r>
              <w:rPr>
                <w:rFonts w:hint="eastAsia"/>
                <w:color w:val="000000"/>
                <w:lang w:eastAsia="zh-CN"/>
              </w:rPr>
              <w:lastRenderedPageBreak/>
              <w:t>10.6 OTA out-of-band blocking</w:t>
            </w:r>
          </w:p>
        </w:tc>
        <w:tc>
          <w:tcPr>
            <w:tcW w:w="6655" w:type="dxa"/>
            <w:tcBorders>
              <w:top w:val="nil"/>
              <w:left w:val="nil"/>
              <w:bottom w:val="single" w:sz="4" w:space="0" w:color="auto"/>
              <w:right w:val="single" w:sz="4" w:space="0" w:color="auto"/>
            </w:tcBorders>
          </w:tcPr>
          <w:p w14:paraId="5AA23B6D" w14:textId="77777777" w:rsidR="00422F5B" w:rsidRDefault="00422F5B" w:rsidP="00EE5198">
            <w:pPr>
              <w:spacing w:before="120" w:after="120"/>
              <w:rPr>
                <w:rFonts w:eastAsia="Times New Roman"/>
                <w:color w:val="000000"/>
                <w:lang w:eastAsia="fi-FI"/>
              </w:rPr>
            </w:pPr>
            <w:r>
              <w:rPr>
                <w:rFonts w:hint="eastAsia"/>
                <w:color w:val="000000"/>
                <w:lang w:eastAsia="zh-CN"/>
              </w:rPr>
              <w:t>OTA out-of-band blocking for SAN type 1-O operating above 10GHz needs to be updated.</w:t>
            </w:r>
          </w:p>
        </w:tc>
      </w:tr>
      <w:tr w:rsidR="00422F5B" w14:paraId="64EBE740"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EB4F3F2" w14:textId="77777777" w:rsidR="00422F5B" w:rsidRDefault="00422F5B" w:rsidP="00EE5198">
            <w:pPr>
              <w:spacing w:before="120" w:after="120"/>
              <w:rPr>
                <w:color w:val="000000"/>
              </w:rPr>
            </w:pPr>
            <w:r>
              <w:rPr>
                <w:rFonts w:hint="eastAsia"/>
                <w:color w:val="000000"/>
                <w:lang w:eastAsia="zh-CN"/>
              </w:rPr>
              <w:t>10.7 OTA receiver spurious emissions</w:t>
            </w:r>
          </w:p>
        </w:tc>
        <w:tc>
          <w:tcPr>
            <w:tcW w:w="6655" w:type="dxa"/>
            <w:tcBorders>
              <w:top w:val="nil"/>
              <w:left w:val="nil"/>
              <w:bottom w:val="single" w:sz="4" w:space="0" w:color="auto"/>
              <w:right w:val="single" w:sz="4" w:space="0" w:color="auto"/>
            </w:tcBorders>
          </w:tcPr>
          <w:p w14:paraId="3EFF5851" w14:textId="77777777" w:rsidR="00422F5B" w:rsidRDefault="00422F5B" w:rsidP="00EE5198">
            <w:pPr>
              <w:spacing w:before="120" w:after="120"/>
              <w:rPr>
                <w:color w:val="000000"/>
                <w:lang w:eastAsia="fi-FI"/>
              </w:rPr>
            </w:pPr>
            <w:r>
              <w:rPr>
                <w:rFonts w:hint="eastAsia"/>
                <w:color w:val="000000"/>
                <w:lang w:eastAsia="zh-CN"/>
              </w:rPr>
              <w:t>Not applicable.</w:t>
            </w:r>
          </w:p>
        </w:tc>
      </w:tr>
      <w:tr w:rsidR="00422F5B" w14:paraId="14B39004" w14:textId="77777777" w:rsidTr="00EE5198">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49137B8F" w14:textId="77777777" w:rsidR="00422F5B" w:rsidRDefault="00422F5B" w:rsidP="00EE5198">
            <w:pPr>
              <w:spacing w:before="120" w:after="120"/>
              <w:rPr>
                <w:color w:val="000000"/>
              </w:rPr>
            </w:pPr>
            <w:r>
              <w:rPr>
                <w:rFonts w:hint="eastAsia"/>
                <w:color w:val="000000"/>
                <w:lang w:eastAsia="zh-CN"/>
              </w:rPr>
              <w:t>10.8 OTA receiver intermodulation</w:t>
            </w:r>
          </w:p>
        </w:tc>
        <w:tc>
          <w:tcPr>
            <w:tcW w:w="6655" w:type="dxa"/>
            <w:tcBorders>
              <w:top w:val="single" w:sz="4" w:space="0" w:color="auto"/>
              <w:left w:val="single" w:sz="4" w:space="0" w:color="auto"/>
              <w:bottom w:val="single" w:sz="4" w:space="0" w:color="auto"/>
              <w:right w:val="single" w:sz="4" w:space="0" w:color="auto"/>
            </w:tcBorders>
          </w:tcPr>
          <w:p w14:paraId="0B77F9B7" w14:textId="77777777" w:rsidR="00422F5B" w:rsidRDefault="00422F5B" w:rsidP="00EE5198">
            <w:pPr>
              <w:spacing w:before="120" w:after="120"/>
              <w:rPr>
                <w:rFonts w:eastAsia="Times New Roman"/>
                <w:color w:val="000000"/>
                <w:lang w:val="fi-FI" w:eastAsia="fi-FI"/>
              </w:rPr>
            </w:pPr>
            <w:r>
              <w:rPr>
                <w:rFonts w:hint="eastAsia"/>
                <w:color w:val="000000"/>
                <w:lang w:eastAsia="zh-CN"/>
              </w:rPr>
              <w:t>Not applicable.</w:t>
            </w:r>
          </w:p>
        </w:tc>
      </w:tr>
      <w:tr w:rsidR="00422F5B" w14:paraId="7250DF00" w14:textId="77777777" w:rsidTr="00EE5198">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47A89536" w14:textId="77777777" w:rsidR="00422F5B" w:rsidRDefault="00422F5B" w:rsidP="00EE5198">
            <w:pPr>
              <w:spacing w:before="120" w:after="120"/>
              <w:rPr>
                <w:color w:val="000000"/>
              </w:rPr>
            </w:pPr>
            <w:r>
              <w:rPr>
                <w:rFonts w:hint="eastAsia"/>
                <w:color w:val="000000"/>
                <w:lang w:eastAsia="zh-CN"/>
              </w:rPr>
              <w:t>10.9 OTA in-channel selectivity</w:t>
            </w:r>
          </w:p>
        </w:tc>
        <w:tc>
          <w:tcPr>
            <w:tcW w:w="6655" w:type="dxa"/>
            <w:tcBorders>
              <w:top w:val="single" w:sz="4" w:space="0" w:color="auto"/>
              <w:left w:val="single" w:sz="4" w:space="0" w:color="auto"/>
              <w:bottom w:val="single" w:sz="4" w:space="0" w:color="auto"/>
              <w:right w:val="single" w:sz="4" w:space="0" w:color="auto"/>
            </w:tcBorders>
          </w:tcPr>
          <w:p w14:paraId="29711574" w14:textId="77777777" w:rsidR="00422F5B" w:rsidRDefault="00422F5B" w:rsidP="00EE5198">
            <w:pPr>
              <w:spacing w:before="120" w:after="120"/>
              <w:rPr>
                <w:color w:val="000000"/>
              </w:rPr>
            </w:pPr>
            <w:r>
              <w:rPr>
                <w:rFonts w:hint="eastAsia"/>
                <w:color w:val="000000"/>
                <w:lang w:eastAsia="zh-CN"/>
              </w:rPr>
              <w:t>OTA ICS for SAN type 1-O operating above 10GHz needs to be updated.</w:t>
            </w:r>
          </w:p>
        </w:tc>
      </w:tr>
    </w:tbl>
    <w:p w14:paraId="57792350" w14:textId="18804A51" w:rsidR="00422F5B" w:rsidRPr="00422F5B" w:rsidRDefault="00422F5B" w:rsidP="00422F5B">
      <w:pPr>
        <w:jc w:val="both"/>
        <w:rPr>
          <w:b/>
        </w:rPr>
      </w:pPr>
    </w:p>
    <w:p w14:paraId="24DAA1BD" w14:textId="77777777" w:rsidR="00422F5B" w:rsidRPr="00805BE8" w:rsidRDefault="00422F5B" w:rsidP="00422F5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27B8F1F" w14:textId="77777777" w:rsidR="00422F5B" w:rsidRDefault="00422F5B" w:rsidP="00422F5B">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with Proposal 1 if no other objection.</w:t>
      </w:r>
    </w:p>
    <w:p w14:paraId="092E92B3" w14:textId="77777777" w:rsidR="00422F5B" w:rsidRDefault="00422F5B" w:rsidP="00422F5B">
      <w:pPr>
        <w:spacing w:after="120"/>
        <w:rPr>
          <w:color w:val="0070C0"/>
          <w:szCs w:val="24"/>
          <w:lang w:eastAsia="zh-CN"/>
        </w:rPr>
      </w:pPr>
    </w:p>
    <w:p w14:paraId="0BD00B24" w14:textId="77777777" w:rsidR="00422F5B" w:rsidRPr="00422F5B" w:rsidRDefault="00422F5B" w:rsidP="00422F5B">
      <w:pPr>
        <w:spacing w:after="120"/>
        <w:rPr>
          <w:color w:val="0070C0"/>
          <w:szCs w:val="24"/>
          <w:lang w:eastAsia="zh-CN"/>
        </w:rPr>
      </w:pPr>
    </w:p>
    <w:p w14:paraId="5114F1B0" w14:textId="0CA24CAD" w:rsidR="00AA3F26" w:rsidRDefault="00AA3F26" w:rsidP="00D15B2C">
      <w:pPr>
        <w:rPr>
          <w:color w:val="0070C0"/>
          <w:lang w:eastAsia="zh-CN"/>
        </w:rPr>
      </w:pPr>
    </w:p>
    <w:p w14:paraId="4964471D" w14:textId="2708FB34" w:rsidR="00422F5B" w:rsidRDefault="00422F5B" w:rsidP="00D15B2C">
      <w:pPr>
        <w:rPr>
          <w:color w:val="0070C0"/>
          <w:lang w:eastAsia="zh-CN"/>
        </w:rPr>
      </w:pPr>
    </w:p>
    <w:p w14:paraId="1E99C14D" w14:textId="0B995E6C" w:rsidR="00422F5B" w:rsidRDefault="00422F5B" w:rsidP="00D15B2C">
      <w:pPr>
        <w:rPr>
          <w:color w:val="0070C0"/>
          <w:lang w:eastAsia="zh-CN"/>
        </w:rPr>
      </w:pPr>
    </w:p>
    <w:p w14:paraId="15C81899" w14:textId="3864645F" w:rsidR="00422F5B" w:rsidRDefault="00422F5B" w:rsidP="00D15B2C">
      <w:pPr>
        <w:rPr>
          <w:color w:val="0070C0"/>
          <w:lang w:eastAsia="zh-CN"/>
        </w:rPr>
      </w:pPr>
    </w:p>
    <w:p w14:paraId="7E6B7297" w14:textId="7B180223" w:rsidR="00422F5B" w:rsidRDefault="00422F5B" w:rsidP="00D15B2C">
      <w:pPr>
        <w:rPr>
          <w:color w:val="0070C0"/>
          <w:lang w:eastAsia="zh-CN"/>
        </w:rPr>
      </w:pPr>
    </w:p>
    <w:p w14:paraId="6316FF82" w14:textId="045515BE" w:rsidR="00422F5B" w:rsidRDefault="00422F5B" w:rsidP="00D15B2C">
      <w:pPr>
        <w:rPr>
          <w:color w:val="0070C0"/>
          <w:lang w:eastAsia="zh-CN"/>
        </w:rPr>
      </w:pPr>
    </w:p>
    <w:p w14:paraId="4F2FC2A2" w14:textId="764AABEC" w:rsidR="00422F5B" w:rsidRDefault="00422F5B" w:rsidP="00D15B2C">
      <w:pPr>
        <w:rPr>
          <w:color w:val="0070C0"/>
          <w:lang w:eastAsia="zh-CN"/>
        </w:rPr>
      </w:pPr>
    </w:p>
    <w:p w14:paraId="29B26C3B" w14:textId="3CEED1B3" w:rsidR="00422F5B" w:rsidRDefault="00422F5B" w:rsidP="00D15B2C">
      <w:pPr>
        <w:rPr>
          <w:color w:val="0070C0"/>
          <w:lang w:eastAsia="zh-CN"/>
        </w:rPr>
      </w:pPr>
    </w:p>
    <w:p w14:paraId="30EF97B2" w14:textId="729B4F11" w:rsidR="00422F5B" w:rsidRDefault="00422F5B" w:rsidP="00D15B2C">
      <w:pPr>
        <w:rPr>
          <w:color w:val="0070C0"/>
          <w:lang w:eastAsia="zh-CN"/>
        </w:rPr>
      </w:pPr>
    </w:p>
    <w:p w14:paraId="4B354359" w14:textId="5565970E" w:rsidR="00422F5B" w:rsidRDefault="00422F5B" w:rsidP="00D15B2C">
      <w:pPr>
        <w:rPr>
          <w:color w:val="0070C0"/>
          <w:lang w:eastAsia="zh-CN"/>
        </w:rPr>
      </w:pPr>
    </w:p>
    <w:p w14:paraId="3560D93D" w14:textId="5F7ADB3D" w:rsidR="00422F5B" w:rsidRDefault="00422F5B" w:rsidP="00D15B2C">
      <w:pPr>
        <w:rPr>
          <w:color w:val="0070C0"/>
          <w:lang w:eastAsia="zh-CN"/>
        </w:rPr>
      </w:pPr>
    </w:p>
    <w:p w14:paraId="0739AA73" w14:textId="4A4CB7D9" w:rsidR="00422F5B" w:rsidRDefault="00422F5B" w:rsidP="00D15B2C">
      <w:pPr>
        <w:rPr>
          <w:color w:val="0070C0"/>
          <w:lang w:eastAsia="zh-CN"/>
        </w:rPr>
      </w:pPr>
    </w:p>
    <w:p w14:paraId="7C35D0E7" w14:textId="379C1C4A" w:rsidR="00422F5B" w:rsidRDefault="00422F5B" w:rsidP="00D15B2C">
      <w:pPr>
        <w:rPr>
          <w:color w:val="0070C0"/>
          <w:lang w:eastAsia="zh-CN"/>
        </w:rPr>
      </w:pPr>
    </w:p>
    <w:p w14:paraId="7AF60BC9" w14:textId="4C2F141B" w:rsidR="00422F5B" w:rsidRDefault="00422F5B" w:rsidP="00D15B2C">
      <w:pPr>
        <w:rPr>
          <w:color w:val="0070C0"/>
          <w:lang w:eastAsia="zh-CN"/>
        </w:rPr>
      </w:pPr>
    </w:p>
    <w:p w14:paraId="452333D6" w14:textId="72888563" w:rsidR="00422F5B" w:rsidRDefault="00422F5B" w:rsidP="00D15B2C">
      <w:pPr>
        <w:rPr>
          <w:color w:val="0070C0"/>
          <w:lang w:eastAsia="zh-CN"/>
        </w:rPr>
      </w:pPr>
    </w:p>
    <w:p w14:paraId="7A720F56" w14:textId="04C3577F" w:rsidR="00422F5B" w:rsidRDefault="00422F5B" w:rsidP="00D15B2C">
      <w:pPr>
        <w:rPr>
          <w:color w:val="0070C0"/>
          <w:lang w:eastAsia="zh-CN"/>
        </w:rPr>
      </w:pPr>
    </w:p>
    <w:p w14:paraId="55006359" w14:textId="0AF040BA" w:rsidR="00422F5B" w:rsidRDefault="00422F5B" w:rsidP="00D15B2C">
      <w:pPr>
        <w:rPr>
          <w:color w:val="0070C0"/>
          <w:lang w:eastAsia="zh-CN"/>
        </w:rPr>
      </w:pPr>
    </w:p>
    <w:p w14:paraId="3DEFC88E" w14:textId="32EDD723" w:rsidR="00422F5B" w:rsidRDefault="00422F5B" w:rsidP="00D15B2C">
      <w:pPr>
        <w:rPr>
          <w:color w:val="0070C0"/>
          <w:lang w:eastAsia="zh-CN"/>
        </w:rPr>
      </w:pPr>
    </w:p>
    <w:p w14:paraId="6963349A" w14:textId="1DE5DE73" w:rsidR="00422F5B" w:rsidRDefault="00422F5B" w:rsidP="00D15B2C">
      <w:pPr>
        <w:rPr>
          <w:color w:val="0070C0"/>
          <w:lang w:eastAsia="zh-CN"/>
        </w:rPr>
      </w:pPr>
    </w:p>
    <w:p w14:paraId="1693A7D7" w14:textId="399A9037" w:rsidR="00422F5B" w:rsidRDefault="00422F5B" w:rsidP="00D15B2C">
      <w:pPr>
        <w:rPr>
          <w:color w:val="0070C0"/>
          <w:lang w:eastAsia="zh-CN"/>
        </w:rPr>
      </w:pPr>
    </w:p>
    <w:p w14:paraId="799B4ECA" w14:textId="14B97FDC" w:rsidR="00422F5B" w:rsidRDefault="00422F5B" w:rsidP="00D15B2C">
      <w:pPr>
        <w:rPr>
          <w:color w:val="0070C0"/>
          <w:lang w:eastAsia="zh-CN"/>
        </w:rPr>
      </w:pPr>
    </w:p>
    <w:p w14:paraId="2B6AE148" w14:textId="77777777" w:rsidR="003D5A5D" w:rsidRDefault="003D5A5D" w:rsidP="00D15B2C">
      <w:pPr>
        <w:rPr>
          <w:color w:val="0070C0"/>
          <w:lang w:eastAsia="zh-CN"/>
        </w:rPr>
      </w:pPr>
    </w:p>
    <w:p w14:paraId="0A6ABF81" w14:textId="456BC011" w:rsidR="00E7079C" w:rsidRPr="00E7079C" w:rsidRDefault="00E7079C" w:rsidP="00E7079C">
      <w:pPr>
        <w:pStyle w:val="Heading1"/>
        <w:rPr>
          <w:lang w:val="en-US" w:eastAsia="ja-JP"/>
        </w:rPr>
      </w:pPr>
      <w:r w:rsidRPr="00E7079C">
        <w:rPr>
          <w:lang w:val="en-US" w:eastAsia="ja-JP"/>
        </w:rPr>
        <w:lastRenderedPageBreak/>
        <w:t>Topic #2: SAN conformance (TS 36.181) for 249 band</w:t>
      </w:r>
    </w:p>
    <w:tbl>
      <w:tblPr>
        <w:tblStyle w:val="TableGrid"/>
        <w:tblW w:w="5000" w:type="pct"/>
        <w:tblLook w:val="04A0" w:firstRow="1" w:lastRow="0" w:firstColumn="1" w:lastColumn="0" w:noHBand="0" w:noVBand="1"/>
      </w:tblPr>
      <w:tblGrid>
        <w:gridCol w:w="898"/>
        <w:gridCol w:w="1179"/>
        <w:gridCol w:w="7554"/>
      </w:tblGrid>
      <w:tr w:rsidR="009C0C71" w:rsidRPr="002C40FE" w14:paraId="3152910C" w14:textId="77777777" w:rsidTr="009C0C71">
        <w:tc>
          <w:tcPr>
            <w:tcW w:w="500" w:type="pct"/>
          </w:tcPr>
          <w:p w14:paraId="2C5BCDB4" w14:textId="77777777" w:rsidR="009C0C71" w:rsidRPr="002C40FE" w:rsidRDefault="009C0C71" w:rsidP="00345727">
            <w:pPr>
              <w:jc w:val="center"/>
              <w:rPr>
                <w:b/>
                <w:bCs/>
              </w:rPr>
            </w:pPr>
            <w:proofErr w:type="spellStart"/>
            <w:r w:rsidRPr="002C40FE">
              <w:rPr>
                <w:b/>
                <w:bCs/>
              </w:rPr>
              <w:t>TDoc</w:t>
            </w:r>
            <w:proofErr w:type="spellEnd"/>
            <w:r w:rsidRPr="002C40FE">
              <w:rPr>
                <w:b/>
                <w:bCs/>
              </w:rPr>
              <w:t xml:space="preserve"> #</w:t>
            </w:r>
          </w:p>
        </w:tc>
        <w:tc>
          <w:tcPr>
            <w:tcW w:w="625" w:type="pct"/>
          </w:tcPr>
          <w:p w14:paraId="58EF32FA" w14:textId="77777777" w:rsidR="009C0C71" w:rsidRPr="002C40FE" w:rsidRDefault="009C0C71" w:rsidP="00345727">
            <w:pPr>
              <w:jc w:val="center"/>
              <w:rPr>
                <w:b/>
                <w:bCs/>
              </w:rPr>
            </w:pPr>
            <w:r w:rsidRPr="002C40FE">
              <w:rPr>
                <w:b/>
                <w:bCs/>
              </w:rPr>
              <w:t>Company</w:t>
            </w:r>
          </w:p>
        </w:tc>
        <w:tc>
          <w:tcPr>
            <w:tcW w:w="3875" w:type="pct"/>
          </w:tcPr>
          <w:p w14:paraId="6B8390B0" w14:textId="77777777" w:rsidR="009C0C71" w:rsidRPr="002C40FE" w:rsidRDefault="009C0C71" w:rsidP="00345727">
            <w:pPr>
              <w:jc w:val="center"/>
              <w:rPr>
                <w:b/>
                <w:bCs/>
              </w:rPr>
            </w:pPr>
            <w:r w:rsidRPr="002C40FE">
              <w:rPr>
                <w:b/>
                <w:bCs/>
              </w:rPr>
              <w:t>Proposals/Observations</w:t>
            </w:r>
          </w:p>
        </w:tc>
      </w:tr>
      <w:tr w:rsidR="009C0C71" w14:paraId="708624FF" w14:textId="77777777" w:rsidTr="009C0C71">
        <w:tc>
          <w:tcPr>
            <w:tcW w:w="500" w:type="pct"/>
          </w:tcPr>
          <w:p w14:paraId="47933C6C" w14:textId="77777777" w:rsidR="009C0C71" w:rsidRDefault="009C0C71" w:rsidP="00345727">
            <w:hyperlink r:id="rId29" w:history="1">
              <w:r w:rsidRPr="008910D6">
                <w:rPr>
                  <w:rStyle w:val="Hyperlink"/>
                  <w:rFonts w:ascii="Arial" w:hAnsi="Arial" w:cs="Arial"/>
                  <w:b/>
                  <w:bCs/>
                </w:rPr>
                <w:t>R4-2514029</w:t>
              </w:r>
            </w:hyperlink>
          </w:p>
        </w:tc>
        <w:tc>
          <w:tcPr>
            <w:tcW w:w="625" w:type="pct"/>
          </w:tcPr>
          <w:p w14:paraId="7681C483" w14:textId="77777777" w:rsidR="009C0C71" w:rsidRDefault="009C0C71" w:rsidP="00345727">
            <w:r w:rsidRPr="008910D6">
              <w:rPr>
                <w:rFonts w:ascii="Arial" w:hAnsi="Arial" w:cs="Arial"/>
              </w:rPr>
              <w:t xml:space="preserve">ZTE Corporation, </w:t>
            </w:r>
            <w:proofErr w:type="spellStart"/>
            <w:r w:rsidRPr="008910D6">
              <w:rPr>
                <w:rFonts w:ascii="Arial" w:hAnsi="Arial" w:cs="Arial"/>
              </w:rPr>
              <w:t>Sanechips</w:t>
            </w:r>
            <w:proofErr w:type="spellEnd"/>
          </w:p>
        </w:tc>
        <w:tc>
          <w:tcPr>
            <w:tcW w:w="3875" w:type="pct"/>
          </w:tcPr>
          <w:p w14:paraId="6B5CC827" w14:textId="77777777" w:rsidR="009C0C71" w:rsidRDefault="009C0C71" w:rsidP="00345727">
            <w:pPr>
              <w:spacing w:before="120" w:after="120"/>
              <w:rPr>
                <w:lang w:eastAsia="zh-CN"/>
              </w:rPr>
            </w:pPr>
            <w:r>
              <w:rPr>
                <w:rFonts w:hint="eastAsia"/>
                <w:b/>
                <w:bCs/>
                <w:lang w:eastAsia="zh-CN"/>
              </w:rPr>
              <w:t xml:space="preserve">Proposal 1: </w:t>
            </w:r>
            <w:r w:rsidRPr="00A515C3">
              <w:rPr>
                <w:rFonts w:hint="eastAsia"/>
                <w:lang w:eastAsia="zh-CN"/>
              </w:rPr>
              <w:t>We make the proposals as Table 2.1, 2.2, 2.3, 2.4, 2.5 and 2.6 for SAN conformance testing requirements for IoT-NTN TDD band 249.</w:t>
            </w:r>
          </w:p>
          <w:p w14:paraId="61777607" w14:textId="77777777" w:rsidR="009C0C71" w:rsidRDefault="009C0C71" w:rsidP="00345727">
            <w:pPr>
              <w:spacing w:before="120" w:after="120"/>
              <w:rPr>
                <w:lang w:eastAsia="zh-CN"/>
              </w:rPr>
            </w:pPr>
          </w:p>
          <w:p w14:paraId="3EF7E01B" w14:textId="77777777" w:rsidR="009C0C71" w:rsidRDefault="009C0C71" w:rsidP="00345727">
            <w:pPr>
              <w:spacing w:before="120" w:after="120"/>
              <w:jc w:val="center"/>
              <w:rPr>
                <w:b/>
                <w:bCs/>
              </w:rPr>
            </w:pPr>
            <w:r>
              <w:rPr>
                <w:rFonts w:hint="eastAsia"/>
                <w:b/>
                <w:bCs/>
                <w:lang w:eastAsia="zh-CN"/>
              </w:rPr>
              <w:t>Table 2.1 General requirements for IoT-NTN TDD band 249</w:t>
            </w:r>
          </w:p>
          <w:tbl>
            <w:tblPr>
              <w:tblW w:w="0" w:type="auto"/>
              <w:tblCellMar>
                <w:left w:w="70" w:type="dxa"/>
                <w:right w:w="70" w:type="dxa"/>
              </w:tblCellMar>
              <w:tblLook w:val="04A0" w:firstRow="1" w:lastRow="0" w:firstColumn="1" w:lastColumn="0" w:noHBand="0" w:noVBand="1"/>
            </w:tblPr>
            <w:tblGrid>
              <w:gridCol w:w="2893"/>
              <w:gridCol w:w="4435"/>
            </w:tblGrid>
            <w:tr w:rsidR="009C0C71" w14:paraId="5B828C89" w14:textId="77777777" w:rsidTr="009C0C71">
              <w:trPr>
                <w:trHeight w:val="310"/>
              </w:trPr>
              <w:tc>
                <w:tcPr>
                  <w:tcW w:w="3107" w:type="dxa"/>
                  <w:tcBorders>
                    <w:top w:val="single" w:sz="4" w:space="0" w:color="auto"/>
                    <w:left w:val="single" w:sz="4" w:space="0" w:color="auto"/>
                    <w:bottom w:val="single" w:sz="4" w:space="0" w:color="auto"/>
                    <w:right w:val="single" w:sz="4" w:space="0" w:color="auto"/>
                  </w:tcBorders>
                  <w:shd w:val="clear" w:color="000000" w:fill="FFFFFF"/>
                </w:tcPr>
                <w:p w14:paraId="465D456C" w14:textId="77777777" w:rsidR="009C0C71" w:rsidRDefault="009C0C7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36.181</w:t>
                  </w:r>
                </w:p>
              </w:tc>
              <w:tc>
                <w:tcPr>
                  <w:tcW w:w="4874" w:type="dxa"/>
                  <w:tcBorders>
                    <w:top w:val="single" w:sz="4" w:space="0" w:color="auto"/>
                    <w:left w:val="nil"/>
                    <w:bottom w:val="single" w:sz="4" w:space="0" w:color="auto"/>
                    <w:right w:val="single" w:sz="4" w:space="0" w:color="auto"/>
                  </w:tcBorders>
                  <w:shd w:val="clear" w:color="000000" w:fill="FFFFFF"/>
                </w:tcPr>
                <w:p w14:paraId="033D235E" w14:textId="77777777" w:rsidR="009C0C71" w:rsidRDefault="009C0C7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9C0C71" w14:paraId="17F6716E" w14:textId="77777777" w:rsidTr="009C0C71">
              <w:trPr>
                <w:trHeight w:val="310"/>
              </w:trPr>
              <w:tc>
                <w:tcPr>
                  <w:tcW w:w="3107" w:type="dxa"/>
                  <w:tcBorders>
                    <w:top w:val="nil"/>
                    <w:left w:val="single" w:sz="4" w:space="0" w:color="auto"/>
                    <w:bottom w:val="single" w:sz="4" w:space="0" w:color="auto"/>
                    <w:right w:val="single" w:sz="4" w:space="0" w:color="auto"/>
                  </w:tcBorders>
                  <w:shd w:val="clear" w:color="000000" w:fill="FFFFFF"/>
                </w:tcPr>
                <w:p w14:paraId="3A56573D" w14:textId="77777777" w:rsidR="009C0C71" w:rsidRDefault="009C0C71" w:rsidP="00345727">
                  <w:pPr>
                    <w:spacing w:before="120" w:after="120"/>
                  </w:pPr>
                  <w:r>
                    <w:rPr>
                      <w:rFonts w:hint="eastAsia"/>
                      <w:lang w:eastAsia="zh-CN"/>
                    </w:rPr>
                    <w:t>4 General test conditions and declarations</w:t>
                  </w:r>
                </w:p>
                <w:p w14:paraId="1D5D861F" w14:textId="77777777" w:rsidR="009C0C71" w:rsidRDefault="009C0C71" w:rsidP="00345727">
                  <w:pPr>
                    <w:spacing w:before="120" w:after="120"/>
                    <w:rPr>
                      <w:lang w:val="fi-FI" w:eastAsia="fi-FI"/>
                    </w:rPr>
                  </w:pPr>
                </w:p>
              </w:tc>
              <w:tc>
                <w:tcPr>
                  <w:tcW w:w="4874" w:type="dxa"/>
                  <w:tcBorders>
                    <w:top w:val="nil"/>
                    <w:left w:val="nil"/>
                    <w:bottom w:val="single" w:sz="4" w:space="0" w:color="auto"/>
                    <w:right w:val="single" w:sz="4" w:space="0" w:color="auto"/>
                  </w:tcBorders>
                </w:tcPr>
                <w:p w14:paraId="27EF0744" w14:textId="77777777" w:rsidR="009C0C71" w:rsidRDefault="009C0C71" w:rsidP="00345727">
                  <w:pPr>
                    <w:spacing w:before="120" w:after="120"/>
                    <w:rPr>
                      <w:color w:val="000000"/>
                    </w:rPr>
                  </w:pPr>
                </w:p>
              </w:tc>
            </w:tr>
            <w:tr w:rsidR="009C0C71" w14:paraId="02B4BD96" w14:textId="77777777" w:rsidTr="009C0C71">
              <w:trPr>
                <w:trHeight w:val="870"/>
              </w:trPr>
              <w:tc>
                <w:tcPr>
                  <w:tcW w:w="3107" w:type="dxa"/>
                  <w:tcBorders>
                    <w:top w:val="nil"/>
                    <w:left w:val="single" w:sz="4" w:space="0" w:color="auto"/>
                    <w:bottom w:val="single" w:sz="4" w:space="0" w:color="auto"/>
                    <w:right w:val="single" w:sz="4" w:space="0" w:color="auto"/>
                  </w:tcBorders>
                  <w:shd w:val="clear" w:color="000000" w:fill="FFFFFF"/>
                </w:tcPr>
                <w:p w14:paraId="646A4580" w14:textId="77777777" w:rsidR="009C0C71" w:rsidRDefault="009C0C71" w:rsidP="00345727">
                  <w:pPr>
                    <w:spacing w:before="120" w:after="120"/>
                    <w:rPr>
                      <w:color w:val="000000"/>
                      <w:lang w:eastAsia="fi-FI"/>
                    </w:rPr>
                  </w:pPr>
                  <w:r>
                    <w:rPr>
                      <w:rFonts w:hint="eastAsia"/>
                      <w:color w:val="000000"/>
                      <w:lang w:eastAsia="zh-CN"/>
                    </w:rPr>
                    <w:t>4.1 Measurement uncertainties and test requirements</w:t>
                  </w:r>
                </w:p>
              </w:tc>
              <w:tc>
                <w:tcPr>
                  <w:tcW w:w="4874" w:type="dxa"/>
                  <w:tcBorders>
                    <w:top w:val="nil"/>
                    <w:left w:val="nil"/>
                    <w:bottom w:val="single" w:sz="4" w:space="0" w:color="auto"/>
                    <w:right w:val="single" w:sz="4" w:space="0" w:color="auto"/>
                  </w:tcBorders>
                </w:tcPr>
                <w:p w14:paraId="5BF936B6"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148DDF74" w14:textId="77777777" w:rsidTr="009C0C71">
              <w:trPr>
                <w:trHeight w:val="870"/>
              </w:trPr>
              <w:tc>
                <w:tcPr>
                  <w:tcW w:w="3107" w:type="dxa"/>
                  <w:tcBorders>
                    <w:top w:val="nil"/>
                    <w:left w:val="single" w:sz="4" w:space="0" w:color="auto"/>
                    <w:bottom w:val="single" w:sz="4" w:space="0" w:color="auto"/>
                    <w:right w:val="single" w:sz="4" w:space="0" w:color="auto"/>
                  </w:tcBorders>
                  <w:shd w:val="clear" w:color="000000" w:fill="FFFFFF"/>
                </w:tcPr>
                <w:p w14:paraId="6AD9D252" w14:textId="77777777" w:rsidR="009C0C71" w:rsidRDefault="009C0C71" w:rsidP="00345727">
                  <w:pPr>
                    <w:spacing w:before="120" w:after="120"/>
                    <w:rPr>
                      <w:color w:val="000000"/>
                    </w:rPr>
                  </w:pPr>
                  <w:r>
                    <w:rPr>
                      <w:rFonts w:hint="eastAsia"/>
                      <w:color w:val="000000"/>
                      <w:lang w:eastAsia="zh-CN"/>
                    </w:rPr>
                    <w:t>4.2 Requirement reference points</w:t>
                  </w:r>
                </w:p>
              </w:tc>
              <w:tc>
                <w:tcPr>
                  <w:tcW w:w="4874" w:type="dxa"/>
                  <w:tcBorders>
                    <w:top w:val="nil"/>
                    <w:left w:val="nil"/>
                    <w:bottom w:val="single" w:sz="4" w:space="0" w:color="auto"/>
                    <w:right w:val="single" w:sz="4" w:space="0" w:color="auto"/>
                  </w:tcBorders>
                </w:tcPr>
                <w:p w14:paraId="416681C9"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468262DA" w14:textId="77777777" w:rsidTr="009C0C7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21C21A0B" w14:textId="77777777" w:rsidR="009C0C71" w:rsidRDefault="009C0C71" w:rsidP="00345727">
                  <w:pPr>
                    <w:spacing w:before="120" w:after="120"/>
                  </w:pPr>
                  <w:r>
                    <w:rPr>
                      <w:rFonts w:hint="eastAsia"/>
                      <w:lang w:eastAsia="zh-CN"/>
                    </w:rPr>
                    <w:t>4.3 Satellite Access Node classes</w:t>
                  </w:r>
                </w:p>
              </w:tc>
              <w:tc>
                <w:tcPr>
                  <w:tcW w:w="4874" w:type="dxa"/>
                  <w:tcBorders>
                    <w:top w:val="nil"/>
                    <w:left w:val="nil"/>
                    <w:bottom w:val="single" w:sz="4" w:space="0" w:color="auto"/>
                    <w:right w:val="single" w:sz="4" w:space="0" w:color="auto"/>
                  </w:tcBorders>
                </w:tcPr>
                <w:p w14:paraId="2E6DD49D"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611BBE80" w14:textId="77777777" w:rsidTr="009C0C7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13171A8B" w14:textId="77777777" w:rsidR="009C0C71" w:rsidRDefault="009C0C71" w:rsidP="00345727">
                  <w:pPr>
                    <w:spacing w:before="120" w:after="120"/>
                  </w:pPr>
                  <w:r>
                    <w:rPr>
                      <w:rFonts w:hint="eastAsia"/>
                      <w:lang w:eastAsia="zh-CN"/>
                    </w:rPr>
                    <w:t>4.4 Regional requirements</w:t>
                  </w:r>
                </w:p>
              </w:tc>
              <w:tc>
                <w:tcPr>
                  <w:tcW w:w="4874" w:type="dxa"/>
                  <w:tcBorders>
                    <w:top w:val="nil"/>
                    <w:left w:val="nil"/>
                    <w:bottom w:val="single" w:sz="4" w:space="0" w:color="auto"/>
                    <w:right w:val="single" w:sz="4" w:space="0" w:color="auto"/>
                  </w:tcBorders>
                </w:tcPr>
                <w:p w14:paraId="7861F5B3" w14:textId="77777777" w:rsidR="009C0C71" w:rsidRDefault="009C0C71" w:rsidP="00345727">
                  <w:pPr>
                    <w:spacing w:before="120" w:after="120"/>
                    <w:rPr>
                      <w:color w:val="000000"/>
                    </w:rPr>
                  </w:pPr>
                  <w:r>
                    <w:rPr>
                      <w:rFonts w:hint="eastAsia"/>
                      <w:color w:val="000000"/>
                      <w:lang w:eastAsia="zh-CN"/>
                    </w:rPr>
                    <w:t>Need to add band 249 in Table 4.4-1.</w:t>
                  </w:r>
                </w:p>
              </w:tc>
            </w:tr>
            <w:tr w:rsidR="009C0C71" w14:paraId="5BFB07D7" w14:textId="77777777" w:rsidTr="009C0C7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006812B0" w14:textId="77777777" w:rsidR="009C0C71" w:rsidRDefault="009C0C71" w:rsidP="00345727">
                  <w:pPr>
                    <w:spacing w:before="120" w:after="120"/>
                    <w:rPr>
                      <w:color w:val="000000"/>
                    </w:rPr>
                  </w:pPr>
                  <w:r>
                    <w:rPr>
                      <w:rFonts w:hint="eastAsia"/>
                      <w:color w:val="000000"/>
                      <w:lang w:eastAsia="zh-CN"/>
                    </w:rPr>
                    <w:t>4.5 SAN configurations</w:t>
                  </w:r>
                </w:p>
              </w:tc>
              <w:tc>
                <w:tcPr>
                  <w:tcW w:w="4874" w:type="dxa"/>
                  <w:tcBorders>
                    <w:top w:val="nil"/>
                    <w:left w:val="nil"/>
                    <w:bottom w:val="single" w:sz="4" w:space="0" w:color="auto"/>
                    <w:right w:val="single" w:sz="4" w:space="0" w:color="auto"/>
                  </w:tcBorders>
                </w:tcPr>
                <w:p w14:paraId="33A1A9C7"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r w:rsidR="009C0C71" w14:paraId="1A55B322" w14:textId="77777777" w:rsidTr="009C0C7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4868B572" w14:textId="77777777" w:rsidR="009C0C71" w:rsidRDefault="009C0C71" w:rsidP="00345727">
                  <w:pPr>
                    <w:spacing w:before="120" w:after="120"/>
                    <w:rPr>
                      <w:color w:val="000000"/>
                    </w:rPr>
                  </w:pPr>
                  <w:r>
                    <w:rPr>
                      <w:rFonts w:hint="eastAsia"/>
                      <w:color w:val="000000"/>
                      <w:lang w:eastAsia="zh-CN"/>
                    </w:rPr>
                    <w:t>4.6 Manufacturer declarations</w:t>
                  </w:r>
                </w:p>
              </w:tc>
              <w:tc>
                <w:tcPr>
                  <w:tcW w:w="4874" w:type="dxa"/>
                  <w:tcBorders>
                    <w:top w:val="nil"/>
                    <w:left w:val="nil"/>
                    <w:bottom w:val="single" w:sz="4" w:space="0" w:color="auto"/>
                    <w:right w:val="single" w:sz="4" w:space="0" w:color="auto"/>
                  </w:tcBorders>
                </w:tcPr>
                <w:p w14:paraId="7405B74B"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r w:rsidR="009C0C71" w14:paraId="52926F73" w14:textId="77777777" w:rsidTr="009C0C7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64C5CEA1" w14:textId="77777777" w:rsidR="009C0C71" w:rsidRDefault="009C0C71" w:rsidP="00345727">
                  <w:pPr>
                    <w:spacing w:before="120" w:after="120"/>
                    <w:rPr>
                      <w:color w:val="000000"/>
                    </w:rPr>
                  </w:pPr>
                  <w:r>
                    <w:rPr>
                      <w:rFonts w:hint="eastAsia"/>
                      <w:color w:val="000000"/>
                      <w:lang w:eastAsia="zh-CN"/>
                    </w:rPr>
                    <w:t>4.7 Test configurations</w:t>
                  </w:r>
                </w:p>
              </w:tc>
              <w:tc>
                <w:tcPr>
                  <w:tcW w:w="4874" w:type="dxa"/>
                  <w:tcBorders>
                    <w:top w:val="nil"/>
                    <w:left w:val="nil"/>
                    <w:bottom w:val="single" w:sz="4" w:space="0" w:color="auto"/>
                    <w:right w:val="single" w:sz="4" w:space="0" w:color="auto"/>
                  </w:tcBorders>
                </w:tcPr>
                <w:p w14:paraId="1394E7EF" w14:textId="77777777" w:rsidR="009C0C71" w:rsidRDefault="009C0C71" w:rsidP="00345727">
                  <w:pPr>
                    <w:spacing w:before="120" w:after="120"/>
                    <w:rPr>
                      <w:color w:val="000000"/>
                      <w:lang w:eastAsia="fi-FI"/>
                    </w:rPr>
                  </w:pPr>
                  <w:r>
                    <w:rPr>
                      <w:rFonts w:hint="eastAsia"/>
                      <w:color w:val="000000"/>
                      <w:lang w:eastAsia="zh-CN"/>
                    </w:rPr>
                    <w:t>The carrier bandwidth in section 4.7.3.1 needs to be updated.</w:t>
                  </w:r>
                </w:p>
              </w:tc>
            </w:tr>
            <w:tr w:rsidR="009C0C71" w14:paraId="4A0AD64C" w14:textId="77777777" w:rsidTr="009C0C7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56CA6E63" w14:textId="77777777" w:rsidR="009C0C71" w:rsidRDefault="009C0C71" w:rsidP="00345727">
                  <w:pPr>
                    <w:spacing w:before="120" w:after="120"/>
                    <w:rPr>
                      <w:color w:val="000000"/>
                    </w:rPr>
                  </w:pPr>
                  <w:r>
                    <w:rPr>
                      <w:rFonts w:hint="eastAsia"/>
                      <w:color w:val="000000"/>
                      <w:lang w:eastAsia="zh-CN"/>
                    </w:rPr>
                    <w:t>4.8 Applicability of requirements</w:t>
                  </w:r>
                </w:p>
              </w:tc>
              <w:tc>
                <w:tcPr>
                  <w:tcW w:w="4874" w:type="dxa"/>
                  <w:tcBorders>
                    <w:top w:val="nil"/>
                    <w:left w:val="nil"/>
                    <w:bottom w:val="single" w:sz="4" w:space="0" w:color="auto"/>
                    <w:right w:val="single" w:sz="4" w:space="0" w:color="auto"/>
                  </w:tcBorders>
                </w:tcPr>
                <w:p w14:paraId="2EF99D1D" w14:textId="77777777" w:rsidR="009C0C71" w:rsidRDefault="009C0C71" w:rsidP="00345727">
                  <w:pPr>
                    <w:spacing w:before="120" w:after="120"/>
                    <w:rPr>
                      <w:color w:val="000000"/>
                    </w:rPr>
                  </w:pPr>
                  <w:r>
                    <w:rPr>
                      <w:rFonts w:hint="eastAsia"/>
                      <w:color w:val="000000"/>
                      <w:lang w:eastAsia="zh-CN"/>
                    </w:rPr>
                    <w:t>Need to revise the applicability Transmit ON/OFF power in Table 4.8.2-1.</w:t>
                  </w:r>
                </w:p>
                <w:p w14:paraId="390D3083" w14:textId="77777777" w:rsidR="009C0C71" w:rsidRDefault="009C0C71" w:rsidP="00345727">
                  <w:pPr>
                    <w:spacing w:before="120" w:after="120"/>
                    <w:rPr>
                      <w:color w:val="000000"/>
                    </w:rPr>
                  </w:pPr>
                  <w:r>
                    <w:rPr>
                      <w:rFonts w:hint="eastAsia"/>
                      <w:color w:val="000000"/>
                      <w:lang w:eastAsia="zh-CN"/>
                    </w:rPr>
                    <w:t xml:space="preserve">Need to add </w:t>
                  </w:r>
                  <w:r>
                    <w:rPr>
                      <w:color w:val="000000"/>
                      <w:lang w:eastAsia="zh-CN"/>
                    </w:rPr>
                    <w:t xml:space="preserve">“Transmit ON/OFF power (only applied for </w:t>
                  </w:r>
                  <w:r>
                    <w:rPr>
                      <w:rFonts w:hint="eastAsia"/>
                      <w:color w:val="000000"/>
                      <w:lang w:eastAsia="zh-CN"/>
                    </w:rPr>
                    <w:t xml:space="preserve">NB-IoT </w:t>
                  </w:r>
                  <w:r>
                    <w:rPr>
                      <w:color w:val="000000"/>
                      <w:lang w:eastAsia="zh-CN"/>
                    </w:rPr>
                    <w:t xml:space="preserve">TDD </w:t>
                  </w:r>
                  <w:r>
                    <w:rPr>
                      <w:rFonts w:hint="eastAsia"/>
                      <w:color w:val="000000"/>
                      <w:lang w:eastAsia="zh-CN"/>
                    </w:rPr>
                    <w:t>SAN</w:t>
                  </w:r>
                  <w:r>
                    <w:rPr>
                      <w:color w:val="000000"/>
                      <w:lang w:eastAsia="zh-CN"/>
                    </w:rPr>
                    <w:t>)”</w:t>
                  </w:r>
                  <w:r>
                    <w:rPr>
                      <w:rFonts w:hint="eastAsia"/>
                      <w:color w:val="000000"/>
                      <w:lang w:eastAsia="zh-CN"/>
                    </w:rPr>
                    <w:t xml:space="preserve"> in Table 4.8.3-1.</w:t>
                  </w:r>
                </w:p>
              </w:tc>
            </w:tr>
            <w:tr w:rsidR="009C0C71" w14:paraId="61EB6B91" w14:textId="77777777" w:rsidTr="009C0C71">
              <w:trPr>
                <w:trHeight w:val="290"/>
              </w:trPr>
              <w:tc>
                <w:tcPr>
                  <w:tcW w:w="3107" w:type="dxa"/>
                  <w:tcBorders>
                    <w:top w:val="nil"/>
                    <w:left w:val="single" w:sz="4" w:space="0" w:color="auto"/>
                    <w:bottom w:val="single" w:sz="4" w:space="0" w:color="auto"/>
                    <w:right w:val="single" w:sz="4" w:space="0" w:color="auto"/>
                  </w:tcBorders>
                  <w:shd w:val="clear" w:color="000000" w:fill="FFFFFF"/>
                </w:tcPr>
                <w:p w14:paraId="1CCC111B" w14:textId="77777777" w:rsidR="009C0C71" w:rsidRDefault="009C0C71" w:rsidP="00345727">
                  <w:pPr>
                    <w:spacing w:before="120" w:after="120"/>
                    <w:rPr>
                      <w:color w:val="000000"/>
                    </w:rPr>
                  </w:pPr>
                  <w:r>
                    <w:rPr>
                      <w:rFonts w:hint="eastAsia"/>
                      <w:color w:val="000000"/>
                      <w:lang w:eastAsia="zh-CN"/>
                    </w:rPr>
                    <w:t>4.9 RF channels and test models</w:t>
                  </w:r>
                </w:p>
              </w:tc>
              <w:tc>
                <w:tcPr>
                  <w:tcW w:w="4874" w:type="dxa"/>
                  <w:tcBorders>
                    <w:top w:val="nil"/>
                    <w:left w:val="nil"/>
                    <w:bottom w:val="single" w:sz="4" w:space="0" w:color="auto"/>
                    <w:right w:val="single" w:sz="4" w:space="0" w:color="auto"/>
                  </w:tcBorders>
                </w:tcPr>
                <w:p w14:paraId="5BB8F713" w14:textId="77777777" w:rsidR="009C0C71" w:rsidRDefault="009C0C71" w:rsidP="00345727">
                  <w:pPr>
                    <w:spacing w:before="120" w:after="120"/>
                    <w:rPr>
                      <w:rFonts w:eastAsia="Times New Roman"/>
                      <w:color w:val="000000"/>
                      <w:lang w:eastAsia="fi-FI"/>
                    </w:rPr>
                  </w:pPr>
                  <w:r>
                    <w:rPr>
                      <w:rFonts w:hint="eastAsia"/>
                      <w:color w:val="000000"/>
                      <w:lang w:eastAsia="zh-CN"/>
                    </w:rPr>
                    <w:t>No specification impact.</w:t>
                  </w:r>
                </w:p>
              </w:tc>
            </w:tr>
            <w:tr w:rsidR="009C0C71" w14:paraId="2977BA6F" w14:textId="77777777" w:rsidTr="009C0C7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1F8A8773" w14:textId="77777777" w:rsidR="009C0C71" w:rsidRDefault="009C0C71" w:rsidP="00345727">
                  <w:pPr>
                    <w:spacing w:before="120" w:after="120"/>
                    <w:rPr>
                      <w:color w:val="000000"/>
                    </w:rPr>
                  </w:pPr>
                  <w:r>
                    <w:rPr>
                      <w:rFonts w:hint="eastAsia"/>
                      <w:color w:val="000000"/>
                      <w:lang w:eastAsia="zh-CN"/>
                    </w:rPr>
                    <w:t>4.10 Requirements for contiguous and non-contiguous spectrum</w:t>
                  </w:r>
                </w:p>
              </w:tc>
              <w:tc>
                <w:tcPr>
                  <w:tcW w:w="4874" w:type="dxa"/>
                  <w:tcBorders>
                    <w:top w:val="nil"/>
                    <w:left w:val="nil"/>
                    <w:bottom w:val="single" w:sz="4" w:space="0" w:color="auto"/>
                    <w:right w:val="single" w:sz="4" w:space="0" w:color="auto"/>
                  </w:tcBorders>
                </w:tcPr>
                <w:p w14:paraId="207AFE3A"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7F575B64" w14:textId="77777777" w:rsidTr="009C0C7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7137F31D" w14:textId="77777777" w:rsidR="009C0C71" w:rsidRDefault="009C0C71" w:rsidP="00345727">
                  <w:pPr>
                    <w:spacing w:before="120" w:after="120"/>
                    <w:rPr>
                      <w:color w:val="000000"/>
                    </w:rPr>
                  </w:pPr>
                  <w:r>
                    <w:rPr>
                      <w:rFonts w:hint="eastAsia"/>
                      <w:color w:val="000000"/>
                      <w:lang w:eastAsia="zh-CN"/>
                    </w:rPr>
                    <w:t>4.11 Requirements for SAN capable of multi-band operation</w:t>
                  </w:r>
                </w:p>
              </w:tc>
              <w:tc>
                <w:tcPr>
                  <w:tcW w:w="4874" w:type="dxa"/>
                  <w:tcBorders>
                    <w:top w:val="nil"/>
                    <w:left w:val="nil"/>
                    <w:bottom w:val="single" w:sz="4" w:space="0" w:color="auto"/>
                    <w:right w:val="single" w:sz="4" w:space="0" w:color="auto"/>
                  </w:tcBorders>
                </w:tcPr>
                <w:p w14:paraId="0A76819F"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0E4BE0DE" w14:textId="77777777" w:rsidTr="009C0C7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555A1917" w14:textId="77777777" w:rsidR="009C0C71" w:rsidRDefault="009C0C71" w:rsidP="00345727">
                  <w:pPr>
                    <w:spacing w:before="120" w:after="120"/>
                    <w:rPr>
                      <w:color w:val="000000"/>
                    </w:rPr>
                  </w:pPr>
                  <w:r>
                    <w:rPr>
                      <w:rFonts w:hint="eastAsia"/>
                      <w:color w:val="000000"/>
                      <w:lang w:eastAsia="zh-CN"/>
                    </w:rPr>
                    <w:t>4.12 Reference coordinate system</w:t>
                  </w:r>
                </w:p>
              </w:tc>
              <w:tc>
                <w:tcPr>
                  <w:tcW w:w="4874" w:type="dxa"/>
                  <w:tcBorders>
                    <w:top w:val="nil"/>
                    <w:left w:val="nil"/>
                    <w:bottom w:val="single" w:sz="4" w:space="0" w:color="auto"/>
                    <w:right w:val="single" w:sz="4" w:space="0" w:color="auto"/>
                  </w:tcBorders>
                </w:tcPr>
                <w:p w14:paraId="7C817AAB" w14:textId="77777777" w:rsidR="009C0C71" w:rsidRDefault="009C0C71" w:rsidP="00345727">
                  <w:pPr>
                    <w:spacing w:before="120" w:after="120"/>
                    <w:rPr>
                      <w:rFonts w:eastAsia="Times New Roman"/>
                      <w:color w:val="000000"/>
                      <w:lang w:eastAsia="fi-FI"/>
                    </w:rPr>
                  </w:pPr>
                  <w:r>
                    <w:rPr>
                      <w:rFonts w:hint="eastAsia"/>
                      <w:color w:val="000000"/>
                      <w:lang w:eastAsia="zh-CN"/>
                    </w:rPr>
                    <w:t>No specification impact.</w:t>
                  </w:r>
                </w:p>
              </w:tc>
            </w:tr>
            <w:tr w:rsidR="009C0C71" w14:paraId="6D7AA3C1" w14:textId="77777777" w:rsidTr="009C0C71">
              <w:trPr>
                <w:trHeight w:val="580"/>
              </w:trPr>
              <w:tc>
                <w:tcPr>
                  <w:tcW w:w="3107" w:type="dxa"/>
                  <w:tcBorders>
                    <w:top w:val="nil"/>
                    <w:left w:val="single" w:sz="4" w:space="0" w:color="auto"/>
                    <w:bottom w:val="single" w:sz="4" w:space="0" w:color="auto"/>
                    <w:right w:val="single" w:sz="4" w:space="0" w:color="auto"/>
                  </w:tcBorders>
                  <w:shd w:val="clear" w:color="000000" w:fill="FFFFFF"/>
                </w:tcPr>
                <w:p w14:paraId="0FFE6A1C" w14:textId="77777777" w:rsidR="009C0C71" w:rsidRDefault="009C0C71" w:rsidP="00345727">
                  <w:pPr>
                    <w:spacing w:before="120" w:after="120"/>
                    <w:rPr>
                      <w:color w:val="000000"/>
                    </w:rPr>
                  </w:pPr>
                  <w:r>
                    <w:rPr>
                      <w:rFonts w:hint="eastAsia"/>
                      <w:color w:val="000000"/>
                      <w:lang w:eastAsia="zh-CN"/>
                    </w:rPr>
                    <w:t>4.13 Format and interpretation of tests</w:t>
                  </w:r>
                </w:p>
              </w:tc>
              <w:tc>
                <w:tcPr>
                  <w:tcW w:w="4874" w:type="dxa"/>
                  <w:tcBorders>
                    <w:top w:val="nil"/>
                    <w:left w:val="nil"/>
                    <w:bottom w:val="single" w:sz="4" w:space="0" w:color="auto"/>
                    <w:right w:val="single" w:sz="4" w:space="0" w:color="auto"/>
                  </w:tcBorders>
                  <w:shd w:val="clear" w:color="000000" w:fill="FFFFFF"/>
                </w:tcPr>
                <w:p w14:paraId="2E397643" w14:textId="77777777" w:rsidR="009C0C71" w:rsidRDefault="009C0C71" w:rsidP="00345727">
                  <w:pPr>
                    <w:spacing w:before="120" w:after="120"/>
                    <w:rPr>
                      <w:rFonts w:eastAsia="Times New Roman"/>
                      <w:color w:val="000000"/>
                      <w:lang w:eastAsia="fi-FI"/>
                    </w:rPr>
                  </w:pPr>
                  <w:r>
                    <w:rPr>
                      <w:rFonts w:hint="eastAsia"/>
                      <w:color w:val="000000"/>
                      <w:lang w:eastAsia="zh-CN"/>
                    </w:rPr>
                    <w:t>No specification impact.</w:t>
                  </w:r>
                </w:p>
              </w:tc>
            </w:tr>
          </w:tbl>
          <w:p w14:paraId="14E924E4" w14:textId="77777777" w:rsidR="009C0C71" w:rsidRDefault="009C0C71" w:rsidP="00345727">
            <w:pPr>
              <w:spacing w:before="120" w:after="120"/>
              <w:rPr>
                <w:b/>
                <w:bCs/>
              </w:rPr>
            </w:pPr>
          </w:p>
          <w:p w14:paraId="4F390962" w14:textId="77777777" w:rsidR="009C0C71" w:rsidRDefault="009C0C71" w:rsidP="00345727">
            <w:pPr>
              <w:spacing w:before="120" w:after="120"/>
              <w:jc w:val="center"/>
              <w:rPr>
                <w:b/>
                <w:bCs/>
              </w:rPr>
            </w:pPr>
            <w:r>
              <w:rPr>
                <w:rFonts w:hint="eastAsia"/>
                <w:b/>
                <w:bCs/>
                <w:lang w:eastAsia="zh-CN"/>
              </w:rPr>
              <w:lastRenderedPageBreak/>
              <w:t>Table 2.2 Conducted Tx requirements for IoT-NTN TDD band 249</w:t>
            </w:r>
          </w:p>
          <w:tbl>
            <w:tblPr>
              <w:tblW w:w="0" w:type="auto"/>
              <w:tblCellMar>
                <w:left w:w="70" w:type="dxa"/>
                <w:right w:w="70" w:type="dxa"/>
              </w:tblCellMar>
              <w:tblLook w:val="04A0" w:firstRow="1" w:lastRow="0" w:firstColumn="1" w:lastColumn="0" w:noHBand="0" w:noVBand="1"/>
            </w:tblPr>
            <w:tblGrid>
              <w:gridCol w:w="2905"/>
              <w:gridCol w:w="4423"/>
            </w:tblGrid>
            <w:tr w:rsidR="009C0C71" w14:paraId="35B16594" w14:textId="77777777" w:rsidTr="009C0C71">
              <w:trPr>
                <w:trHeight w:val="310"/>
              </w:trPr>
              <w:tc>
                <w:tcPr>
                  <w:tcW w:w="3109" w:type="dxa"/>
                  <w:tcBorders>
                    <w:top w:val="single" w:sz="4" w:space="0" w:color="auto"/>
                    <w:left w:val="single" w:sz="4" w:space="0" w:color="auto"/>
                    <w:bottom w:val="single" w:sz="4" w:space="0" w:color="auto"/>
                    <w:right w:val="single" w:sz="4" w:space="0" w:color="auto"/>
                  </w:tcBorders>
                  <w:shd w:val="clear" w:color="000000" w:fill="FFFFFF"/>
                </w:tcPr>
                <w:p w14:paraId="5A29C42D" w14:textId="77777777" w:rsidR="009C0C71" w:rsidRDefault="009C0C7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36.181</w:t>
                  </w:r>
                </w:p>
              </w:tc>
              <w:tc>
                <w:tcPr>
                  <w:tcW w:w="4872" w:type="dxa"/>
                  <w:tcBorders>
                    <w:top w:val="single" w:sz="4" w:space="0" w:color="auto"/>
                    <w:left w:val="nil"/>
                    <w:bottom w:val="single" w:sz="4" w:space="0" w:color="auto"/>
                    <w:right w:val="single" w:sz="4" w:space="0" w:color="auto"/>
                  </w:tcBorders>
                  <w:shd w:val="clear" w:color="000000" w:fill="FFFFFF"/>
                </w:tcPr>
                <w:p w14:paraId="0F57C872" w14:textId="77777777" w:rsidR="009C0C71" w:rsidRDefault="009C0C7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9C0C71" w14:paraId="4CBF4196" w14:textId="77777777" w:rsidTr="009C0C71">
              <w:trPr>
                <w:trHeight w:val="310"/>
              </w:trPr>
              <w:tc>
                <w:tcPr>
                  <w:tcW w:w="3109" w:type="dxa"/>
                  <w:tcBorders>
                    <w:top w:val="nil"/>
                    <w:left w:val="single" w:sz="4" w:space="0" w:color="auto"/>
                    <w:bottom w:val="single" w:sz="4" w:space="0" w:color="auto"/>
                    <w:right w:val="single" w:sz="4" w:space="0" w:color="auto"/>
                  </w:tcBorders>
                  <w:shd w:val="clear" w:color="000000" w:fill="FFFFFF"/>
                </w:tcPr>
                <w:p w14:paraId="7192A007" w14:textId="77777777" w:rsidR="009C0C71" w:rsidRDefault="009C0C71" w:rsidP="00345727">
                  <w:pPr>
                    <w:spacing w:before="120" w:after="120"/>
                  </w:pPr>
                  <w:r>
                    <w:rPr>
                      <w:rFonts w:hint="eastAsia"/>
                      <w:lang w:eastAsia="zh-CN"/>
                    </w:rPr>
                    <w:t>6 Conducted transmitter characteristics</w:t>
                  </w:r>
                </w:p>
              </w:tc>
              <w:tc>
                <w:tcPr>
                  <w:tcW w:w="4872" w:type="dxa"/>
                  <w:tcBorders>
                    <w:top w:val="nil"/>
                    <w:left w:val="nil"/>
                    <w:bottom w:val="single" w:sz="4" w:space="0" w:color="auto"/>
                    <w:right w:val="single" w:sz="4" w:space="0" w:color="auto"/>
                  </w:tcBorders>
                </w:tcPr>
                <w:p w14:paraId="21120E67" w14:textId="77777777" w:rsidR="009C0C71" w:rsidRDefault="009C0C71" w:rsidP="00345727">
                  <w:pPr>
                    <w:spacing w:before="120" w:after="120"/>
                    <w:rPr>
                      <w:color w:val="000000"/>
                    </w:rPr>
                  </w:pPr>
                </w:p>
              </w:tc>
            </w:tr>
            <w:tr w:rsidR="009C0C71" w14:paraId="59AF9798" w14:textId="77777777" w:rsidTr="009C0C71">
              <w:trPr>
                <w:trHeight w:val="870"/>
              </w:trPr>
              <w:tc>
                <w:tcPr>
                  <w:tcW w:w="3109" w:type="dxa"/>
                  <w:tcBorders>
                    <w:top w:val="nil"/>
                    <w:left w:val="single" w:sz="4" w:space="0" w:color="auto"/>
                    <w:bottom w:val="single" w:sz="4" w:space="0" w:color="auto"/>
                    <w:right w:val="single" w:sz="4" w:space="0" w:color="auto"/>
                  </w:tcBorders>
                  <w:shd w:val="clear" w:color="000000" w:fill="FFFFFF"/>
                </w:tcPr>
                <w:p w14:paraId="6043EBDC" w14:textId="77777777" w:rsidR="009C0C71" w:rsidRDefault="009C0C71" w:rsidP="00345727">
                  <w:pPr>
                    <w:spacing w:before="120" w:after="120"/>
                    <w:rPr>
                      <w:lang w:eastAsia="fi-FI"/>
                    </w:rPr>
                  </w:pPr>
                  <w:r>
                    <w:rPr>
                      <w:rFonts w:hint="eastAsia"/>
                      <w:lang w:eastAsia="zh-CN"/>
                    </w:rPr>
                    <w:t>6.1 General</w:t>
                  </w:r>
                </w:p>
              </w:tc>
              <w:tc>
                <w:tcPr>
                  <w:tcW w:w="4872" w:type="dxa"/>
                  <w:tcBorders>
                    <w:top w:val="nil"/>
                    <w:left w:val="nil"/>
                    <w:bottom w:val="single" w:sz="4" w:space="0" w:color="auto"/>
                    <w:right w:val="single" w:sz="4" w:space="0" w:color="auto"/>
                  </w:tcBorders>
                </w:tcPr>
                <w:p w14:paraId="28BC44FE" w14:textId="77777777" w:rsidR="009C0C71" w:rsidRDefault="009C0C71" w:rsidP="00345727">
                  <w:pPr>
                    <w:spacing w:before="120" w:after="120"/>
                    <w:rPr>
                      <w:rFonts w:eastAsia="Times New Roman"/>
                      <w:strike/>
                      <w:color w:val="000000"/>
                    </w:rPr>
                  </w:pPr>
                  <w:r>
                    <w:rPr>
                      <w:rFonts w:hint="eastAsia"/>
                      <w:color w:val="000000"/>
                      <w:lang w:eastAsia="zh-CN"/>
                    </w:rPr>
                    <w:t>No specification impact.</w:t>
                  </w:r>
                </w:p>
              </w:tc>
            </w:tr>
            <w:tr w:rsidR="009C0C71" w14:paraId="5919B886" w14:textId="77777777" w:rsidTr="009C0C71">
              <w:trPr>
                <w:trHeight w:val="870"/>
              </w:trPr>
              <w:tc>
                <w:tcPr>
                  <w:tcW w:w="3109" w:type="dxa"/>
                  <w:tcBorders>
                    <w:top w:val="nil"/>
                    <w:left w:val="single" w:sz="4" w:space="0" w:color="auto"/>
                    <w:bottom w:val="single" w:sz="4" w:space="0" w:color="auto"/>
                    <w:right w:val="single" w:sz="4" w:space="0" w:color="auto"/>
                  </w:tcBorders>
                  <w:shd w:val="clear" w:color="000000" w:fill="FFFFFF"/>
                </w:tcPr>
                <w:p w14:paraId="40577B75" w14:textId="77777777" w:rsidR="009C0C71" w:rsidRDefault="009C0C71" w:rsidP="00345727">
                  <w:pPr>
                    <w:spacing w:before="120" w:after="120"/>
                    <w:rPr>
                      <w:color w:val="000000"/>
                    </w:rPr>
                  </w:pPr>
                  <w:r>
                    <w:rPr>
                      <w:rFonts w:hint="eastAsia"/>
                      <w:lang w:eastAsia="zh-CN"/>
                    </w:rPr>
                    <w:t>6.2 Satellite Access Node output power</w:t>
                  </w:r>
                </w:p>
              </w:tc>
              <w:tc>
                <w:tcPr>
                  <w:tcW w:w="4872" w:type="dxa"/>
                  <w:tcBorders>
                    <w:top w:val="nil"/>
                    <w:left w:val="nil"/>
                    <w:bottom w:val="single" w:sz="4" w:space="0" w:color="auto"/>
                    <w:right w:val="single" w:sz="4" w:space="0" w:color="auto"/>
                  </w:tcBorders>
                </w:tcPr>
                <w:p w14:paraId="77281E27"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79BB2587"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4AC8DE58" w14:textId="77777777" w:rsidR="009C0C71" w:rsidRDefault="009C0C71" w:rsidP="00345727">
                  <w:pPr>
                    <w:spacing w:before="120" w:after="120"/>
                  </w:pPr>
                  <w:r>
                    <w:rPr>
                      <w:rFonts w:hint="eastAsia"/>
                      <w:lang w:eastAsia="zh-CN"/>
                    </w:rPr>
                    <w:t>6.3 Output power dynamics</w:t>
                  </w:r>
                </w:p>
              </w:tc>
              <w:tc>
                <w:tcPr>
                  <w:tcW w:w="4872" w:type="dxa"/>
                  <w:tcBorders>
                    <w:top w:val="nil"/>
                    <w:left w:val="nil"/>
                    <w:bottom w:val="single" w:sz="4" w:space="0" w:color="auto"/>
                    <w:right w:val="single" w:sz="4" w:space="0" w:color="auto"/>
                  </w:tcBorders>
                </w:tcPr>
                <w:p w14:paraId="1706C4DE" w14:textId="77777777" w:rsidR="009C0C71" w:rsidRDefault="009C0C71" w:rsidP="00345727">
                  <w:pPr>
                    <w:spacing w:before="120" w:after="120"/>
                    <w:rPr>
                      <w:color w:val="000000"/>
                    </w:rPr>
                  </w:pPr>
                </w:p>
              </w:tc>
            </w:tr>
            <w:tr w:rsidR="009C0C71" w14:paraId="2D784620"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1B9BA4AE" w14:textId="77777777" w:rsidR="009C0C71" w:rsidRDefault="009C0C71" w:rsidP="00345727">
                  <w:pPr>
                    <w:spacing w:before="120" w:after="120"/>
                  </w:pPr>
                  <w:r>
                    <w:rPr>
                      <w:rFonts w:hint="eastAsia"/>
                      <w:lang w:eastAsia="zh-CN"/>
                    </w:rPr>
                    <w:t>6.3.1 General</w:t>
                  </w:r>
                </w:p>
              </w:tc>
              <w:tc>
                <w:tcPr>
                  <w:tcW w:w="4872" w:type="dxa"/>
                  <w:tcBorders>
                    <w:top w:val="nil"/>
                    <w:left w:val="nil"/>
                    <w:bottom w:val="single" w:sz="4" w:space="0" w:color="auto"/>
                    <w:right w:val="single" w:sz="4" w:space="0" w:color="auto"/>
                  </w:tcBorders>
                </w:tcPr>
                <w:p w14:paraId="3D096BC5"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4DB3F884"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7A270021" w14:textId="77777777" w:rsidR="009C0C71" w:rsidRDefault="009C0C71" w:rsidP="00345727">
                  <w:pPr>
                    <w:spacing w:before="120" w:after="120"/>
                  </w:pPr>
                  <w:r>
                    <w:rPr>
                      <w:rFonts w:hint="eastAsia"/>
                      <w:lang w:eastAsia="zh-CN"/>
                    </w:rPr>
                    <w:t>6.3.2 RE power control dynamic range</w:t>
                  </w:r>
                </w:p>
              </w:tc>
              <w:tc>
                <w:tcPr>
                  <w:tcW w:w="4872" w:type="dxa"/>
                  <w:tcBorders>
                    <w:top w:val="nil"/>
                    <w:left w:val="nil"/>
                    <w:bottom w:val="single" w:sz="4" w:space="0" w:color="auto"/>
                    <w:right w:val="single" w:sz="4" w:space="0" w:color="auto"/>
                  </w:tcBorders>
                </w:tcPr>
                <w:p w14:paraId="453CEF45"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20A6F050" w14:textId="77777777" w:rsidTr="009C0C71">
              <w:trPr>
                <w:trHeight w:val="676"/>
              </w:trPr>
              <w:tc>
                <w:tcPr>
                  <w:tcW w:w="3109" w:type="dxa"/>
                  <w:tcBorders>
                    <w:top w:val="nil"/>
                    <w:left w:val="single" w:sz="4" w:space="0" w:color="auto"/>
                    <w:bottom w:val="single" w:sz="4" w:space="0" w:color="auto"/>
                    <w:right w:val="single" w:sz="4" w:space="0" w:color="auto"/>
                  </w:tcBorders>
                  <w:shd w:val="clear" w:color="000000" w:fill="FFFFFF"/>
                </w:tcPr>
                <w:p w14:paraId="0C51C09D" w14:textId="77777777" w:rsidR="009C0C71" w:rsidRDefault="009C0C71" w:rsidP="00345727">
                  <w:pPr>
                    <w:spacing w:before="120" w:after="120"/>
                  </w:pPr>
                  <w:r>
                    <w:rPr>
                      <w:rFonts w:hint="eastAsia"/>
                      <w:lang w:eastAsia="zh-CN"/>
                    </w:rPr>
                    <w:t>6.3.3 Total power dynamic range</w:t>
                  </w:r>
                </w:p>
              </w:tc>
              <w:tc>
                <w:tcPr>
                  <w:tcW w:w="4872" w:type="dxa"/>
                  <w:tcBorders>
                    <w:top w:val="nil"/>
                    <w:left w:val="nil"/>
                    <w:bottom w:val="single" w:sz="4" w:space="0" w:color="auto"/>
                    <w:right w:val="single" w:sz="4" w:space="0" w:color="auto"/>
                  </w:tcBorders>
                </w:tcPr>
                <w:p w14:paraId="375706A6"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58C9D26C"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3F5DF704" w14:textId="77777777" w:rsidR="009C0C71" w:rsidRDefault="009C0C71" w:rsidP="00345727">
                  <w:pPr>
                    <w:spacing w:before="120" w:after="120"/>
                    <w:rPr>
                      <w:color w:val="000000"/>
                    </w:rPr>
                  </w:pPr>
                  <w:r>
                    <w:rPr>
                      <w:rFonts w:hint="eastAsia"/>
                      <w:color w:val="000000"/>
                      <w:lang w:eastAsia="zh-CN"/>
                    </w:rPr>
                    <w:t>6.4 Transmit ON/OFF power</w:t>
                  </w:r>
                </w:p>
              </w:tc>
              <w:tc>
                <w:tcPr>
                  <w:tcW w:w="4872" w:type="dxa"/>
                  <w:tcBorders>
                    <w:top w:val="nil"/>
                    <w:left w:val="nil"/>
                    <w:bottom w:val="single" w:sz="4" w:space="0" w:color="auto"/>
                    <w:right w:val="single" w:sz="4" w:space="0" w:color="auto"/>
                  </w:tcBorders>
                </w:tcPr>
                <w:p w14:paraId="12DA3903" w14:textId="77777777" w:rsidR="009C0C71" w:rsidRDefault="009C0C71" w:rsidP="00345727">
                  <w:pPr>
                    <w:spacing w:before="120" w:after="120"/>
                    <w:rPr>
                      <w:rFonts w:eastAsia="Times New Roman"/>
                      <w:color w:val="000000"/>
                    </w:rPr>
                  </w:pPr>
                  <w:r>
                    <w:rPr>
                      <w:rFonts w:hint="eastAsia"/>
                      <w:color w:val="000000"/>
                      <w:lang w:eastAsia="zh-CN"/>
                    </w:rPr>
                    <w:t>Need to update transmit ON/OFF power requirement for NB-IoT TDD SAN.</w:t>
                  </w:r>
                </w:p>
              </w:tc>
            </w:tr>
            <w:tr w:rsidR="009C0C71" w14:paraId="77CC94B1"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519A6B20" w14:textId="77777777" w:rsidR="009C0C71" w:rsidRDefault="009C0C71" w:rsidP="00345727">
                  <w:pPr>
                    <w:spacing w:before="120" w:after="120"/>
                    <w:rPr>
                      <w:color w:val="000000"/>
                    </w:rPr>
                  </w:pPr>
                  <w:r>
                    <w:rPr>
                      <w:rFonts w:hint="eastAsia"/>
                      <w:color w:val="000000"/>
                      <w:lang w:eastAsia="zh-CN"/>
                    </w:rPr>
                    <w:t>6.5 Transmitted signal quality</w:t>
                  </w:r>
                </w:p>
              </w:tc>
              <w:tc>
                <w:tcPr>
                  <w:tcW w:w="4872" w:type="dxa"/>
                  <w:tcBorders>
                    <w:top w:val="nil"/>
                    <w:left w:val="nil"/>
                    <w:bottom w:val="single" w:sz="4" w:space="0" w:color="auto"/>
                    <w:right w:val="single" w:sz="4" w:space="0" w:color="auto"/>
                  </w:tcBorders>
                </w:tcPr>
                <w:p w14:paraId="2C0C8810" w14:textId="77777777" w:rsidR="009C0C71" w:rsidRDefault="009C0C71" w:rsidP="00345727">
                  <w:pPr>
                    <w:spacing w:before="120" w:after="120"/>
                    <w:rPr>
                      <w:rFonts w:eastAsia="Times New Roman"/>
                      <w:color w:val="000000"/>
                    </w:rPr>
                  </w:pPr>
                </w:p>
              </w:tc>
            </w:tr>
            <w:tr w:rsidR="009C0C71" w14:paraId="50639682"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7E71440E" w14:textId="77777777" w:rsidR="009C0C71" w:rsidRDefault="009C0C71" w:rsidP="00345727">
                  <w:pPr>
                    <w:spacing w:before="120" w:after="120"/>
                    <w:rPr>
                      <w:color w:val="000000"/>
                    </w:rPr>
                  </w:pPr>
                  <w:r>
                    <w:rPr>
                      <w:rFonts w:hint="eastAsia"/>
                      <w:color w:val="000000"/>
                      <w:lang w:eastAsia="zh-CN"/>
                    </w:rPr>
                    <w:t>6.5.1 General</w:t>
                  </w:r>
                </w:p>
              </w:tc>
              <w:tc>
                <w:tcPr>
                  <w:tcW w:w="4872" w:type="dxa"/>
                  <w:tcBorders>
                    <w:top w:val="nil"/>
                    <w:left w:val="nil"/>
                    <w:bottom w:val="single" w:sz="4" w:space="0" w:color="auto"/>
                    <w:right w:val="single" w:sz="4" w:space="0" w:color="auto"/>
                  </w:tcBorders>
                </w:tcPr>
                <w:p w14:paraId="5A4CD3BB"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r w:rsidR="009C0C71" w14:paraId="3B35580D"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1791D072" w14:textId="77777777" w:rsidR="009C0C71" w:rsidRDefault="009C0C71" w:rsidP="00345727">
                  <w:pPr>
                    <w:spacing w:before="120" w:after="120"/>
                    <w:rPr>
                      <w:color w:val="000000"/>
                    </w:rPr>
                  </w:pPr>
                  <w:r>
                    <w:rPr>
                      <w:rFonts w:hint="eastAsia"/>
                      <w:color w:val="000000"/>
                      <w:lang w:eastAsia="zh-CN"/>
                    </w:rPr>
                    <w:t>6.5.2 Frequency error</w:t>
                  </w:r>
                </w:p>
              </w:tc>
              <w:tc>
                <w:tcPr>
                  <w:tcW w:w="4872" w:type="dxa"/>
                  <w:tcBorders>
                    <w:top w:val="nil"/>
                    <w:left w:val="nil"/>
                    <w:bottom w:val="single" w:sz="4" w:space="0" w:color="auto"/>
                    <w:right w:val="single" w:sz="4" w:space="0" w:color="auto"/>
                  </w:tcBorders>
                </w:tcPr>
                <w:p w14:paraId="4FF66960"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r w:rsidR="009C0C71" w14:paraId="26EFB205"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087FABD7" w14:textId="77777777" w:rsidR="009C0C71" w:rsidRDefault="009C0C71" w:rsidP="00345727">
                  <w:pPr>
                    <w:spacing w:before="120" w:after="120"/>
                    <w:rPr>
                      <w:color w:val="000000"/>
                    </w:rPr>
                  </w:pPr>
                  <w:r>
                    <w:rPr>
                      <w:rFonts w:hint="eastAsia"/>
                      <w:color w:val="000000"/>
                      <w:lang w:eastAsia="zh-CN"/>
                    </w:rPr>
                    <w:t>6.5.3 Modulation quality</w:t>
                  </w:r>
                </w:p>
              </w:tc>
              <w:tc>
                <w:tcPr>
                  <w:tcW w:w="4872" w:type="dxa"/>
                  <w:tcBorders>
                    <w:top w:val="nil"/>
                    <w:left w:val="nil"/>
                    <w:bottom w:val="single" w:sz="4" w:space="0" w:color="auto"/>
                    <w:right w:val="single" w:sz="4" w:space="0" w:color="auto"/>
                  </w:tcBorders>
                </w:tcPr>
                <w:p w14:paraId="24F004AA"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660C6F31"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548D2F80" w14:textId="77777777" w:rsidR="009C0C71" w:rsidRDefault="009C0C71" w:rsidP="00345727">
                  <w:pPr>
                    <w:spacing w:before="120" w:after="120"/>
                    <w:rPr>
                      <w:color w:val="000000"/>
                    </w:rPr>
                  </w:pPr>
                  <w:r>
                    <w:rPr>
                      <w:rFonts w:hint="eastAsia"/>
                      <w:color w:val="000000"/>
                      <w:lang w:eastAsia="zh-CN"/>
                    </w:rPr>
                    <w:t>6.5.4 Time alignment error</w:t>
                  </w:r>
                </w:p>
              </w:tc>
              <w:tc>
                <w:tcPr>
                  <w:tcW w:w="4872" w:type="dxa"/>
                  <w:tcBorders>
                    <w:top w:val="nil"/>
                    <w:left w:val="nil"/>
                    <w:bottom w:val="single" w:sz="4" w:space="0" w:color="auto"/>
                    <w:right w:val="single" w:sz="4" w:space="0" w:color="auto"/>
                  </w:tcBorders>
                </w:tcPr>
                <w:p w14:paraId="4764187E"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728EA9B3"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06128757" w14:textId="77777777" w:rsidR="009C0C71" w:rsidRDefault="009C0C71" w:rsidP="00345727">
                  <w:pPr>
                    <w:spacing w:before="120" w:after="120"/>
                    <w:rPr>
                      <w:color w:val="000000"/>
                    </w:rPr>
                  </w:pPr>
                  <w:r>
                    <w:rPr>
                      <w:rFonts w:hint="eastAsia"/>
                      <w:color w:val="000000"/>
                      <w:lang w:eastAsia="zh-CN"/>
                    </w:rPr>
                    <w:t>6.5.5 DL RS power</w:t>
                  </w:r>
                </w:p>
              </w:tc>
              <w:tc>
                <w:tcPr>
                  <w:tcW w:w="4872" w:type="dxa"/>
                  <w:tcBorders>
                    <w:top w:val="nil"/>
                    <w:left w:val="nil"/>
                    <w:bottom w:val="single" w:sz="4" w:space="0" w:color="auto"/>
                    <w:right w:val="single" w:sz="4" w:space="0" w:color="auto"/>
                  </w:tcBorders>
                </w:tcPr>
                <w:p w14:paraId="0FDED499"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0FC29978"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66113A1A" w14:textId="77777777" w:rsidR="009C0C71" w:rsidRDefault="009C0C71" w:rsidP="00345727">
                  <w:pPr>
                    <w:spacing w:before="120" w:after="120"/>
                    <w:rPr>
                      <w:color w:val="000000"/>
                    </w:rPr>
                  </w:pPr>
                  <w:r>
                    <w:rPr>
                      <w:rFonts w:hint="eastAsia"/>
                      <w:color w:val="000000"/>
                      <w:lang w:eastAsia="zh-CN"/>
                    </w:rPr>
                    <w:t>6.6 Unwanted emissions</w:t>
                  </w:r>
                </w:p>
              </w:tc>
              <w:tc>
                <w:tcPr>
                  <w:tcW w:w="4872" w:type="dxa"/>
                  <w:tcBorders>
                    <w:top w:val="nil"/>
                    <w:left w:val="nil"/>
                    <w:bottom w:val="single" w:sz="4" w:space="0" w:color="auto"/>
                    <w:right w:val="single" w:sz="4" w:space="0" w:color="auto"/>
                  </w:tcBorders>
                </w:tcPr>
                <w:p w14:paraId="3DEEDDDF" w14:textId="77777777" w:rsidR="009C0C71" w:rsidRDefault="009C0C71" w:rsidP="00345727">
                  <w:pPr>
                    <w:spacing w:before="120" w:after="120"/>
                    <w:rPr>
                      <w:color w:val="000000"/>
                      <w:lang w:val="fi-FI" w:eastAsia="fi-FI"/>
                    </w:rPr>
                  </w:pPr>
                </w:p>
              </w:tc>
            </w:tr>
            <w:tr w:rsidR="009C0C71" w14:paraId="45AEE049"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378641D3" w14:textId="77777777" w:rsidR="009C0C71" w:rsidRDefault="009C0C71" w:rsidP="00345727">
                  <w:pPr>
                    <w:spacing w:before="120" w:after="120"/>
                    <w:rPr>
                      <w:color w:val="000000"/>
                    </w:rPr>
                  </w:pPr>
                  <w:r>
                    <w:rPr>
                      <w:rFonts w:hint="eastAsia"/>
                      <w:color w:val="000000"/>
                      <w:lang w:eastAsia="zh-CN"/>
                    </w:rPr>
                    <w:t>6.6.1 General</w:t>
                  </w:r>
                </w:p>
              </w:tc>
              <w:tc>
                <w:tcPr>
                  <w:tcW w:w="4872" w:type="dxa"/>
                  <w:tcBorders>
                    <w:top w:val="nil"/>
                    <w:left w:val="nil"/>
                    <w:bottom w:val="single" w:sz="4" w:space="0" w:color="auto"/>
                    <w:right w:val="single" w:sz="4" w:space="0" w:color="auto"/>
                  </w:tcBorders>
                </w:tcPr>
                <w:p w14:paraId="3497FC17"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38E65A7A"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60DF39DE" w14:textId="77777777" w:rsidR="009C0C71" w:rsidRDefault="009C0C71" w:rsidP="00345727">
                  <w:pPr>
                    <w:spacing w:before="120" w:after="120"/>
                    <w:rPr>
                      <w:color w:val="000000"/>
                    </w:rPr>
                  </w:pPr>
                  <w:r>
                    <w:rPr>
                      <w:rFonts w:hint="eastAsia"/>
                      <w:color w:val="000000"/>
                      <w:lang w:eastAsia="zh-CN"/>
                    </w:rPr>
                    <w:t>6.6.2 Occupied bandwidth</w:t>
                  </w:r>
                </w:p>
              </w:tc>
              <w:tc>
                <w:tcPr>
                  <w:tcW w:w="4872" w:type="dxa"/>
                  <w:tcBorders>
                    <w:top w:val="nil"/>
                    <w:left w:val="nil"/>
                    <w:bottom w:val="single" w:sz="4" w:space="0" w:color="auto"/>
                    <w:right w:val="single" w:sz="4" w:space="0" w:color="auto"/>
                  </w:tcBorders>
                </w:tcPr>
                <w:p w14:paraId="6EBBE252"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2049D5F6"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7829C95E" w14:textId="77777777" w:rsidR="009C0C71" w:rsidRDefault="009C0C71" w:rsidP="00345727">
                  <w:pPr>
                    <w:spacing w:before="120" w:after="120"/>
                    <w:rPr>
                      <w:color w:val="000000"/>
                    </w:rPr>
                  </w:pPr>
                  <w:r>
                    <w:rPr>
                      <w:rFonts w:hint="eastAsia"/>
                      <w:color w:val="000000"/>
                      <w:lang w:eastAsia="zh-CN"/>
                    </w:rPr>
                    <w:t>6.6.3 Adjacent Channel Leakage Power Ratio (ACLR)</w:t>
                  </w:r>
                </w:p>
              </w:tc>
              <w:tc>
                <w:tcPr>
                  <w:tcW w:w="4872" w:type="dxa"/>
                  <w:tcBorders>
                    <w:top w:val="nil"/>
                    <w:left w:val="nil"/>
                    <w:bottom w:val="single" w:sz="4" w:space="0" w:color="auto"/>
                    <w:right w:val="single" w:sz="4" w:space="0" w:color="auto"/>
                  </w:tcBorders>
                </w:tcPr>
                <w:p w14:paraId="761F0D30"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2C1AE2BB"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4BA20B05" w14:textId="77777777" w:rsidR="009C0C71" w:rsidRDefault="009C0C71" w:rsidP="00345727">
                  <w:pPr>
                    <w:spacing w:before="120" w:after="120"/>
                    <w:rPr>
                      <w:color w:val="000000"/>
                    </w:rPr>
                  </w:pPr>
                  <w:r>
                    <w:rPr>
                      <w:rFonts w:hint="eastAsia"/>
                      <w:color w:val="000000"/>
                      <w:lang w:eastAsia="zh-CN"/>
                    </w:rPr>
                    <w:t>6.6.4 Out-of-band emissions</w:t>
                  </w:r>
                </w:p>
              </w:tc>
              <w:tc>
                <w:tcPr>
                  <w:tcW w:w="4872" w:type="dxa"/>
                  <w:tcBorders>
                    <w:top w:val="nil"/>
                    <w:left w:val="nil"/>
                    <w:bottom w:val="single" w:sz="4" w:space="0" w:color="auto"/>
                    <w:right w:val="single" w:sz="4" w:space="0" w:color="auto"/>
                  </w:tcBorders>
                </w:tcPr>
                <w:p w14:paraId="228D91B0"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0EEB4A8A"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1E78F8F3" w14:textId="77777777" w:rsidR="009C0C71" w:rsidRDefault="009C0C71" w:rsidP="00345727">
                  <w:pPr>
                    <w:spacing w:before="120" w:after="120"/>
                    <w:rPr>
                      <w:color w:val="000000"/>
                    </w:rPr>
                  </w:pPr>
                  <w:r>
                    <w:rPr>
                      <w:rFonts w:hint="eastAsia"/>
                      <w:color w:val="000000"/>
                      <w:lang w:eastAsia="zh-CN"/>
                    </w:rPr>
                    <w:t>6.6.5 Transmitter spurious emissions</w:t>
                  </w:r>
                </w:p>
              </w:tc>
              <w:tc>
                <w:tcPr>
                  <w:tcW w:w="4872" w:type="dxa"/>
                  <w:tcBorders>
                    <w:top w:val="nil"/>
                    <w:left w:val="nil"/>
                    <w:bottom w:val="single" w:sz="4" w:space="0" w:color="auto"/>
                    <w:right w:val="single" w:sz="4" w:space="0" w:color="auto"/>
                  </w:tcBorders>
                </w:tcPr>
                <w:p w14:paraId="21F35407"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58F7B956"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73975A3C" w14:textId="77777777" w:rsidR="009C0C71" w:rsidRDefault="009C0C71" w:rsidP="00345727">
                  <w:pPr>
                    <w:spacing w:before="120" w:after="120"/>
                    <w:rPr>
                      <w:color w:val="000000"/>
                    </w:rPr>
                  </w:pPr>
                  <w:r>
                    <w:rPr>
                      <w:rFonts w:hint="eastAsia"/>
                      <w:color w:val="000000"/>
                      <w:lang w:eastAsia="zh-CN"/>
                    </w:rPr>
                    <w:t>6.7 Transmitter intermodulation</w:t>
                  </w:r>
                </w:p>
              </w:tc>
              <w:tc>
                <w:tcPr>
                  <w:tcW w:w="4872" w:type="dxa"/>
                  <w:tcBorders>
                    <w:top w:val="nil"/>
                    <w:left w:val="nil"/>
                    <w:bottom w:val="single" w:sz="4" w:space="0" w:color="auto"/>
                    <w:right w:val="single" w:sz="4" w:space="0" w:color="auto"/>
                  </w:tcBorders>
                </w:tcPr>
                <w:p w14:paraId="106DA24A"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bl>
          <w:p w14:paraId="328E0AE2" w14:textId="77777777" w:rsidR="009C0C71" w:rsidRDefault="009C0C71" w:rsidP="00345727">
            <w:pPr>
              <w:spacing w:before="120" w:after="120"/>
              <w:rPr>
                <w:b/>
                <w:bCs/>
              </w:rPr>
            </w:pPr>
          </w:p>
          <w:p w14:paraId="0E44567F" w14:textId="77777777" w:rsidR="009C0C71" w:rsidRDefault="009C0C71" w:rsidP="00345727">
            <w:pPr>
              <w:spacing w:before="120" w:after="120"/>
              <w:rPr>
                <w:b/>
                <w:bCs/>
              </w:rPr>
            </w:pPr>
          </w:p>
          <w:p w14:paraId="6EB70A2B" w14:textId="77777777" w:rsidR="009C0C71" w:rsidRDefault="009C0C71" w:rsidP="00345727">
            <w:pPr>
              <w:spacing w:before="120" w:after="120"/>
              <w:jc w:val="center"/>
              <w:rPr>
                <w:b/>
                <w:bCs/>
              </w:rPr>
            </w:pPr>
            <w:r>
              <w:rPr>
                <w:rFonts w:hint="eastAsia"/>
                <w:b/>
                <w:bCs/>
                <w:lang w:eastAsia="zh-CN"/>
              </w:rPr>
              <w:lastRenderedPageBreak/>
              <w:t>Table 2.3 Conducted Rx requirements for NTN IoT-NTN TDD band 249</w:t>
            </w:r>
          </w:p>
          <w:tbl>
            <w:tblPr>
              <w:tblW w:w="0" w:type="auto"/>
              <w:tblCellMar>
                <w:left w:w="70" w:type="dxa"/>
                <w:right w:w="70" w:type="dxa"/>
              </w:tblCellMar>
              <w:tblLook w:val="04A0" w:firstRow="1" w:lastRow="0" w:firstColumn="1" w:lastColumn="0" w:noHBand="0" w:noVBand="1"/>
            </w:tblPr>
            <w:tblGrid>
              <w:gridCol w:w="1405"/>
              <w:gridCol w:w="5923"/>
            </w:tblGrid>
            <w:tr w:rsidR="009C0C71" w14:paraId="640DE06C" w14:textId="77777777" w:rsidTr="009C0C71">
              <w:trPr>
                <w:trHeight w:val="310"/>
              </w:trPr>
              <w:tc>
                <w:tcPr>
                  <w:tcW w:w="1501" w:type="dxa"/>
                  <w:tcBorders>
                    <w:top w:val="single" w:sz="4" w:space="0" w:color="auto"/>
                    <w:left w:val="single" w:sz="4" w:space="0" w:color="auto"/>
                    <w:bottom w:val="single" w:sz="4" w:space="0" w:color="auto"/>
                    <w:right w:val="single" w:sz="4" w:space="0" w:color="auto"/>
                  </w:tcBorders>
                  <w:shd w:val="clear" w:color="000000" w:fill="FFFFFF"/>
                </w:tcPr>
                <w:p w14:paraId="7F0E111F" w14:textId="77777777" w:rsidR="009C0C71" w:rsidRDefault="009C0C7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38.181</w:t>
                  </w:r>
                </w:p>
              </w:tc>
              <w:tc>
                <w:tcPr>
                  <w:tcW w:w="6480" w:type="dxa"/>
                  <w:tcBorders>
                    <w:top w:val="single" w:sz="4" w:space="0" w:color="auto"/>
                    <w:left w:val="nil"/>
                    <w:bottom w:val="single" w:sz="4" w:space="0" w:color="auto"/>
                    <w:right w:val="single" w:sz="4" w:space="0" w:color="auto"/>
                  </w:tcBorders>
                  <w:shd w:val="clear" w:color="000000" w:fill="FFFFFF"/>
                </w:tcPr>
                <w:p w14:paraId="59B3DC0E" w14:textId="77777777" w:rsidR="009C0C71" w:rsidRDefault="009C0C7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9C0C71" w14:paraId="3BE90249" w14:textId="77777777" w:rsidTr="009C0C71">
              <w:trPr>
                <w:trHeight w:val="310"/>
              </w:trPr>
              <w:tc>
                <w:tcPr>
                  <w:tcW w:w="1501" w:type="dxa"/>
                  <w:tcBorders>
                    <w:top w:val="nil"/>
                    <w:left w:val="single" w:sz="4" w:space="0" w:color="auto"/>
                    <w:bottom w:val="single" w:sz="4" w:space="0" w:color="auto"/>
                    <w:right w:val="single" w:sz="4" w:space="0" w:color="auto"/>
                  </w:tcBorders>
                  <w:shd w:val="clear" w:color="000000" w:fill="FFFFFF"/>
                </w:tcPr>
                <w:p w14:paraId="03677930" w14:textId="77777777" w:rsidR="009C0C71" w:rsidRDefault="009C0C71" w:rsidP="00345727">
                  <w:pPr>
                    <w:spacing w:before="120" w:after="120"/>
                  </w:pPr>
                  <w:r>
                    <w:rPr>
                      <w:rFonts w:hint="eastAsia"/>
                      <w:lang w:eastAsia="zh-CN"/>
                    </w:rPr>
                    <w:t>7 Conducted receiver characteristics</w:t>
                  </w:r>
                </w:p>
              </w:tc>
              <w:tc>
                <w:tcPr>
                  <w:tcW w:w="6480" w:type="dxa"/>
                  <w:tcBorders>
                    <w:top w:val="nil"/>
                    <w:left w:val="nil"/>
                    <w:bottom w:val="single" w:sz="4" w:space="0" w:color="auto"/>
                    <w:right w:val="single" w:sz="4" w:space="0" w:color="auto"/>
                  </w:tcBorders>
                </w:tcPr>
                <w:p w14:paraId="33A0D3C5" w14:textId="77777777" w:rsidR="009C0C71" w:rsidRDefault="009C0C71" w:rsidP="00345727">
                  <w:pPr>
                    <w:spacing w:before="120" w:after="120"/>
                    <w:rPr>
                      <w:color w:val="000000"/>
                    </w:rPr>
                  </w:pPr>
                </w:p>
              </w:tc>
            </w:tr>
            <w:tr w:rsidR="009C0C71" w14:paraId="010E60A2" w14:textId="77777777" w:rsidTr="009C0C71">
              <w:trPr>
                <w:trHeight w:val="870"/>
              </w:trPr>
              <w:tc>
                <w:tcPr>
                  <w:tcW w:w="1501" w:type="dxa"/>
                  <w:tcBorders>
                    <w:top w:val="nil"/>
                    <w:left w:val="single" w:sz="4" w:space="0" w:color="auto"/>
                    <w:bottom w:val="single" w:sz="4" w:space="0" w:color="auto"/>
                    <w:right w:val="single" w:sz="4" w:space="0" w:color="auto"/>
                  </w:tcBorders>
                  <w:shd w:val="clear" w:color="000000" w:fill="FFFFFF"/>
                </w:tcPr>
                <w:p w14:paraId="75097C90" w14:textId="77777777" w:rsidR="009C0C71" w:rsidRDefault="009C0C71" w:rsidP="00345727">
                  <w:pPr>
                    <w:spacing w:before="120" w:after="120"/>
                    <w:rPr>
                      <w:lang w:eastAsia="fi-FI"/>
                    </w:rPr>
                  </w:pPr>
                  <w:r>
                    <w:rPr>
                      <w:rFonts w:hint="eastAsia"/>
                      <w:lang w:eastAsia="zh-CN"/>
                    </w:rPr>
                    <w:t>7.1 General</w:t>
                  </w:r>
                </w:p>
              </w:tc>
              <w:tc>
                <w:tcPr>
                  <w:tcW w:w="6480" w:type="dxa"/>
                  <w:tcBorders>
                    <w:top w:val="nil"/>
                    <w:left w:val="nil"/>
                    <w:bottom w:val="single" w:sz="4" w:space="0" w:color="auto"/>
                    <w:right w:val="single" w:sz="4" w:space="0" w:color="auto"/>
                  </w:tcBorders>
                </w:tcPr>
                <w:p w14:paraId="07FC9C8C" w14:textId="77777777" w:rsidR="009C0C71" w:rsidRDefault="009C0C71" w:rsidP="00345727">
                  <w:pPr>
                    <w:spacing w:before="120" w:after="120"/>
                    <w:rPr>
                      <w:rFonts w:eastAsia="Times New Roman"/>
                      <w:strike/>
                      <w:color w:val="000000"/>
                    </w:rPr>
                  </w:pPr>
                  <w:r>
                    <w:rPr>
                      <w:rFonts w:hint="eastAsia"/>
                      <w:color w:val="000000"/>
                      <w:lang w:eastAsia="zh-CN"/>
                    </w:rPr>
                    <w:t>No specification impact.</w:t>
                  </w:r>
                </w:p>
              </w:tc>
            </w:tr>
            <w:tr w:rsidR="009C0C71" w14:paraId="5F151132" w14:textId="77777777" w:rsidTr="009C0C71">
              <w:trPr>
                <w:trHeight w:val="870"/>
              </w:trPr>
              <w:tc>
                <w:tcPr>
                  <w:tcW w:w="1501" w:type="dxa"/>
                  <w:tcBorders>
                    <w:top w:val="nil"/>
                    <w:left w:val="single" w:sz="4" w:space="0" w:color="auto"/>
                    <w:bottom w:val="single" w:sz="4" w:space="0" w:color="auto"/>
                    <w:right w:val="single" w:sz="4" w:space="0" w:color="auto"/>
                  </w:tcBorders>
                  <w:shd w:val="clear" w:color="000000" w:fill="FFFFFF"/>
                </w:tcPr>
                <w:p w14:paraId="1F9DDC0E" w14:textId="77777777" w:rsidR="009C0C71" w:rsidRDefault="009C0C71" w:rsidP="00345727">
                  <w:pPr>
                    <w:spacing w:before="120" w:after="120"/>
                    <w:rPr>
                      <w:color w:val="000000"/>
                    </w:rPr>
                  </w:pPr>
                  <w:r>
                    <w:rPr>
                      <w:rFonts w:hint="eastAsia"/>
                      <w:lang w:eastAsia="zh-CN"/>
                    </w:rPr>
                    <w:t>7.2 Reference sensitivity level</w:t>
                  </w:r>
                </w:p>
              </w:tc>
              <w:tc>
                <w:tcPr>
                  <w:tcW w:w="6480" w:type="dxa"/>
                  <w:tcBorders>
                    <w:top w:val="nil"/>
                    <w:left w:val="nil"/>
                    <w:bottom w:val="single" w:sz="4" w:space="0" w:color="auto"/>
                    <w:right w:val="single" w:sz="4" w:space="0" w:color="auto"/>
                  </w:tcBorders>
                </w:tcPr>
                <w:p w14:paraId="060FB738" w14:textId="77777777" w:rsidR="009C0C71" w:rsidRDefault="009C0C71" w:rsidP="00345727">
                  <w:pPr>
                    <w:spacing w:before="120" w:after="120"/>
                    <w:rPr>
                      <w:color w:val="000000"/>
                    </w:rPr>
                  </w:pPr>
                  <w:r>
                    <w:rPr>
                      <w:rFonts w:hint="eastAsia"/>
                      <w:color w:val="000000"/>
                      <w:lang w:eastAsia="zh-CN"/>
                    </w:rPr>
                    <w:t>Need to add the following REFSENS requirement for IoT-NTN TDD band.</w:t>
                  </w:r>
                </w:p>
                <w:p w14:paraId="23F48BD1"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b/>
                      <w:lang w:eastAsia="en-GB"/>
                    </w:rPr>
                  </w:pPr>
                  <w:r>
                    <w:rPr>
                      <w:rFonts w:ascii="Arial" w:hAnsi="Arial"/>
                      <w:b/>
                      <w:lang w:eastAsia="en-GB"/>
                    </w:rPr>
                    <w:t>Table 7.2.</w:t>
                  </w:r>
                  <w:r>
                    <w:rPr>
                      <w:rFonts w:ascii="Arial" w:hAnsi="Arial" w:hint="eastAsia"/>
                      <w:b/>
                      <w:lang w:eastAsia="zh-CN"/>
                    </w:rPr>
                    <w:t>5</w:t>
                  </w:r>
                  <w:r>
                    <w:rPr>
                      <w:rFonts w:ascii="Arial" w:hAnsi="Arial"/>
                      <w:b/>
                      <w:lang w:eastAsia="en-GB"/>
                    </w:rPr>
                    <w:t>-</w:t>
                  </w:r>
                  <w:r>
                    <w:rPr>
                      <w:rFonts w:ascii="Arial" w:hAnsi="Arial" w:hint="eastAsia"/>
                      <w:b/>
                      <w:lang w:eastAsia="zh-CN"/>
                    </w:rPr>
                    <w:t>5</w:t>
                  </w:r>
                  <w:r>
                    <w:rPr>
                      <w:rFonts w:ascii="Arial" w:hAnsi="Arial"/>
                      <w:b/>
                      <w:lang w:eastAsia="en-GB"/>
                    </w:rPr>
                    <w:t xml:space="preserve">: </w:t>
                  </w:r>
                  <w:r>
                    <w:rPr>
                      <w:rFonts w:ascii="Arial" w:hAnsi="Arial" w:hint="eastAsia"/>
                      <w:b/>
                      <w:lang w:eastAsia="zh-CN"/>
                    </w:rPr>
                    <w:t>R</w:t>
                  </w:r>
                  <w:r>
                    <w:rPr>
                      <w:rFonts w:ascii="Arial" w:hAnsi="Arial"/>
                      <w:b/>
                      <w:lang w:eastAsia="en-GB"/>
                    </w:rPr>
                    <w:t>eference sensitivity levels</w:t>
                  </w:r>
                  <w:r>
                    <w:rPr>
                      <w:rFonts w:ascii="Arial" w:hAnsi="Arial" w:hint="eastAsia"/>
                      <w:b/>
                      <w:lang w:eastAsia="zh-CN"/>
                    </w:rPr>
                    <w:t xml:space="preserve"> of SAN supporting </w:t>
                  </w:r>
                  <w:r>
                    <w:rPr>
                      <w:rFonts w:ascii="Arial" w:hAnsi="Arial" w:cs="v5.0.0"/>
                      <w:b/>
                      <w:lang w:eastAsia="en-GB"/>
                    </w:rPr>
                    <w:t>standalone NB-IoT operation and NB-IoT operation in NTN NR in-band</w:t>
                  </w:r>
                  <w:r>
                    <w:rPr>
                      <w:rFonts w:ascii="Arial" w:hAnsi="Arial" w:hint="eastAsia"/>
                      <w:b/>
                      <w:lang w:eastAsia="zh-CN"/>
                    </w:rPr>
                    <w:t xml:space="preserve"> </w:t>
                  </w:r>
                  <w:r>
                    <w:rPr>
                      <w:rFonts w:ascii="Arial" w:hAnsi="Arial"/>
                      <w:b/>
                      <w:lang w:eastAsia="zh-CN"/>
                    </w:rPr>
                    <w:t xml:space="preserve">in TDD operating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1221"/>
                    <w:gridCol w:w="1711"/>
                    <w:gridCol w:w="1498"/>
                  </w:tblGrid>
                  <w:tr w:rsidR="009C0C71" w14:paraId="2DB21A36" w14:textId="77777777" w:rsidTr="009C0C71">
                    <w:trPr>
                      <w:jc w:val="center"/>
                    </w:trPr>
                    <w:tc>
                      <w:tcPr>
                        <w:tcW w:w="2029" w:type="dxa"/>
                        <w:vAlign w:val="center"/>
                      </w:tcPr>
                      <w:p w14:paraId="77A4900D"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proofErr w:type="gramStart"/>
                        <w:r>
                          <w:rPr>
                            <w:rFonts w:ascii="Arial" w:hAnsi="Arial" w:cs="Arial"/>
                            <w:b/>
                            <w:sz w:val="18"/>
                            <w:lang w:eastAsia="zh-CN"/>
                          </w:rPr>
                          <w:t>SAN</w:t>
                        </w:r>
                        <w:r>
                          <w:rPr>
                            <w:rFonts w:ascii="Arial" w:hAnsi="Arial" w:cs="Arial"/>
                            <w:b/>
                            <w:sz w:val="18"/>
                            <w:lang w:eastAsia="en-GB"/>
                          </w:rPr>
                          <w:t xml:space="preserve">  </w:t>
                        </w:r>
                        <w:proofErr w:type="spellStart"/>
                        <w:r>
                          <w:rPr>
                            <w:rFonts w:ascii="Arial" w:hAnsi="Arial" w:cs="Arial"/>
                            <w:b/>
                            <w:sz w:val="18"/>
                            <w:lang w:val="it-IT" w:eastAsia="ja-JP"/>
                          </w:rPr>
                          <w:t>channel</w:t>
                        </w:r>
                        <w:proofErr w:type="spellEnd"/>
                        <w:proofErr w:type="gram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2199" w:type="dxa"/>
                      </w:tcPr>
                      <w:p w14:paraId="7F3730FA"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Sub-carrier spacing</w:t>
                        </w:r>
                      </w:p>
                      <w:p w14:paraId="035EDEC9"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val="it-IT" w:eastAsia="ja-JP"/>
                          </w:rPr>
                          <w:t>(kHz)</w:t>
                        </w:r>
                      </w:p>
                    </w:tc>
                    <w:tc>
                      <w:tcPr>
                        <w:tcW w:w="2692" w:type="dxa"/>
                        <w:vAlign w:val="center"/>
                      </w:tcPr>
                      <w:p w14:paraId="69957126"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09" w:type="dxa"/>
                        <w:vAlign w:val="center"/>
                      </w:tcPr>
                      <w:p w14:paraId="2522BE7C"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vertAlign w:val="subscript"/>
                            <w:lang w:eastAsia="ja-JP"/>
                          </w:rPr>
                        </w:pPr>
                        <w:r>
                          <w:rPr>
                            <w:rFonts w:ascii="Arial" w:hAnsi="Arial" w:cs="Arial"/>
                            <w:b/>
                            <w:sz w:val="18"/>
                            <w:lang w:eastAsia="ja-JP"/>
                          </w:rPr>
                          <w:t xml:space="preserve"> Reference sensitivity power level, P</w:t>
                        </w:r>
                        <w:r>
                          <w:rPr>
                            <w:rFonts w:ascii="Arial" w:hAnsi="Arial" w:cs="Arial"/>
                            <w:b/>
                            <w:sz w:val="18"/>
                            <w:vertAlign w:val="subscript"/>
                            <w:lang w:eastAsia="ja-JP"/>
                          </w:rPr>
                          <w:t>REFSENS</w:t>
                        </w:r>
                      </w:p>
                      <w:p w14:paraId="40F2624E"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 (dBm)</w:t>
                        </w:r>
                      </w:p>
                    </w:tc>
                  </w:tr>
                  <w:tr w:rsidR="009C0C71" w14:paraId="644DBC1B" w14:textId="77777777" w:rsidTr="009C0C71">
                    <w:trPr>
                      <w:jc w:val="center"/>
                    </w:trPr>
                    <w:tc>
                      <w:tcPr>
                        <w:tcW w:w="2029" w:type="dxa"/>
                        <w:vAlign w:val="center"/>
                      </w:tcPr>
                      <w:p w14:paraId="24A45539"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2199" w:type="dxa"/>
                      </w:tcPr>
                      <w:p w14:paraId="4F6629BF"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15</w:t>
                        </w:r>
                      </w:p>
                    </w:tc>
                    <w:tc>
                      <w:tcPr>
                        <w:tcW w:w="2692" w:type="dxa"/>
                        <w:vAlign w:val="center"/>
                      </w:tcPr>
                      <w:p w14:paraId="1D5C6D83"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FRC A14-3 in Annex A.14</w:t>
                        </w:r>
                      </w:p>
                    </w:tc>
                    <w:tc>
                      <w:tcPr>
                        <w:tcW w:w="2709" w:type="dxa"/>
                        <w:vAlign w:val="center"/>
                      </w:tcPr>
                      <w:p w14:paraId="7DE20E5B"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6</w:t>
                        </w:r>
                        <w:r>
                          <w:rPr>
                            <w:rFonts w:ascii="Arial" w:hAnsi="Arial" w:cs="Arial"/>
                            <w:sz w:val="18"/>
                            <w:lang w:eastAsia="ja-JP" w:bidi="ar"/>
                          </w:rPr>
                          <w:t>.1</w:t>
                        </w:r>
                      </w:p>
                    </w:tc>
                  </w:tr>
                </w:tbl>
                <w:p w14:paraId="15364C2D" w14:textId="77777777" w:rsidR="009C0C71" w:rsidRDefault="009C0C71" w:rsidP="00345727">
                  <w:pPr>
                    <w:spacing w:before="120" w:after="120"/>
                    <w:rPr>
                      <w:color w:val="000000"/>
                    </w:rPr>
                  </w:pPr>
                </w:p>
              </w:tc>
            </w:tr>
            <w:tr w:rsidR="009C0C71" w14:paraId="21BF54B4" w14:textId="77777777" w:rsidTr="009C0C71">
              <w:trPr>
                <w:trHeight w:val="290"/>
              </w:trPr>
              <w:tc>
                <w:tcPr>
                  <w:tcW w:w="1501" w:type="dxa"/>
                  <w:tcBorders>
                    <w:top w:val="nil"/>
                    <w:left w:val="single" w:sz="4" w:space="0" w:color="auto"/>
                    <w:bottom w:val="single" w:sz="4" w:space="0" w:color="auto"/>
                    <w:right w:val="single" w:sz="4" w:space="0" w:color="auto"/>
                  </w:tcBorders>
                  <w:shd w:val="clear" w:color="000000" w:fill="FFFFFF"/>
                </w:tcPr>
                <w:p w14:paraId="46418381" w14:textId="77777777" w:rsidR="009C0C71" w:rsidRDefault="009C0C71" w:rsidP="00345727">
                  <w:pPr>
                    <w:spacing w:before="120" w:after="120"/>
                  </w:pPr>
                  <w:r>
                    <w:rPr>
                      <w:rFonts w:hint="eastAsia"/>
                      <w:lang w:eastAsia="zh-CN"/>
                    </w:rPr>
                    <w:t>7.3 Dynamic range</w:t>
                  </w:r>
                </w:p>
              </w:tc>
              <w:tc>
                <w:tcPr>
                  <w:tcW w:w="6480" w:type="dxa"/>
                  <w:tcBorders>
                    <w:top w:val="nil"/>
                    <w:left w:val="nil"/>
                    <w:bottom w:val="single" w:sz="4" w:space="0" w:color="auto"/>
                    <w:right w:val="single" w:sz="4" w:space="0" w:color="auto"/>
                  </w:tcBorders>
                </w:tcPr>
                <w:p w14:paraId="5A5ECB9F" w14:textId="77777777" w:rsidR="009C0C71" w:rsidRDefault="009C0C71" w:rsidP="00345727">
                  <w:pPr>
                    <w:spacing w:before="120" w:after="120"/>
                    <w:rPr>
                      <w:color w:val="000000"/>
                    </w:rPr>
                  </w:pPr>
                  <w:r>
                    <w:rPr>
                      <w:rFonts w:hint="eastAsia"/>
                      <w:color w:val="000000"/>
                      <w:lang w:eastAsia="zh-CN"/>
                    </w:rPr>
                    <w:t>Need to add the following dynamic range requirement for IoT-NTN TDD band.</w:t>
                  </w:r>
                </w:p>
                <w:p w14:paraId="01B671DA" w14:textId="77777777" w:rsidR="009C0C71" w:rsidRDefault="009C0C71" w:rsidP="00345727">
                  <w:pPr>
                    <w:keepNext/>
                    <w:keepLines/>
                    <w:overflowPunct w:val="0"/>
                    <w:autoSpaceDE w:val="0"/>
                    <w:autoSpaceDN w:val="0"/>
                    <w:adjustRightInd w:val="0"/>
                    <w:spacing w:before="120" w:after="120"/>
                    <w:jc w:val="center"/>
                    <w:textAlignment w:val="baseline"/>
                    <w:rPr>
                      <w:rFonts w:ascii="Arial" w:eastAsia="Osaka" w:hAnsi="Arial"/>
                      <w:b/>
                      <w:lang w:eastAsia="en-GB"/>
                    </w:rPr>
                  </w:pPr>
                  <w:r>
                    <w:rPr>
                      <w:rFonts w:ascii="Arial" w:eastAsia="Osaka" w:hAnsi="Arial"/>
                      <w:b/>
                      <w:lang w:eastAsia="en-GB"/>
                    </w:rPr>
                    <w:t>Table 7.</w:t>
                  </w:r>
                  <w:r>
                    <w:rPr>
                      <w:rFonts w:ascii="Arial" w:hAnsi="Arial" w:hint="eastAsia"/>
                      <w:b/>
                      <w:lang w:eastAsia="zh-CN"/>
                    </w:rPr>
                    <w:t>3.5</w:t>
                  </w:r>
                  <w:r>
                    <w:rPr>
                      <w:rFonts w:ascii="Arial" w:eastAsia="Osaka" w:hAnsi="Arial"/>
                      <w:b/>
                      <w:lang w:eastAsia="en-GB"/>
                    </w:rPr>
                    <w:t>-</w:t>
                  </w:r>
                  <w:r>
                    <w:rPr>
                      <w:rFonts w:ascii="Arial" w:hAnsi="Arial" w:hint="eastAsia"/>
                      <w:b/>
                      <w:lang w:eastAsia="zh-CN"/>
                    </w:rPr>
                    <w:t>4</w:t>
                  </w:r>
                  <w:r>
                    <w:rPr>
                      <w:rFonts w:ascii="Arial" w:eastAsia="Osaka" w:hAnsi="Arial"/>
                      <w:b/>
                      <w:lang w:eastAsia="en-GB"/>
                    </w:rPr>
                    <w:t xml:space="preserve">: </w:t>
                  </w:r>
                  <w:r>
                    <w:rPr>
                      <w:rFonts w:ascii="Arial" w:hAnsi="Arial" w:hint="eastAsia"/>
                      <w:b/>
                      <w:lang w:eastAsia="zh-CN"/>
                    </w:rPr>
                    <w:t>D</w:t>
                  </w:r>
                  <w:r>
                    <w:rPr>
                      <w:rFonts w:ascii="Arial" w:hAnsi="Arial"/>
                      <w:b/>
                      <w:lang w:eastAsia="en-G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1418"/>
                    <w:gridCol w:w="908"/>
                    <w:gridCol w:w="1167"/>
                    <w:gridCol w:w="1131"/>
                  </w:tblGrid>
                  <w:tr w:rsidR="009C0C71" w14:paraId="4F137C58" w14:textId="77777777" w:rsidTr="009C0C71">
                    <w:trPr>
                      <w:jc w:val="center"/>
                    </w:trPr>
                    <w:tc>
                      <w:tcPr>
                        <w:tcW w:w="0" w:type="auto"/>
                        <w:vAlign w:val="center"/>
                      </w:tcPr>
                      <w:p w14:paraId="4F3A5890"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r>
                          <w:rPr>
                            <w:rFonts w:ascii="Arial" w:hAnsi="Arial" w:cs="Arial"/>
                            <w:b/>
                            <w:sz w:val="18"/>
                            <w:lang w:val="it-IT" w:eastAsia="ja-JP"/>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0" w:type="auto"/>
                        <w:vAlign w:val="center"/>
                      </w:tcPr>
                      <w:p w14:paraId="0C64782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0" w:type="auto"/>
                        <w:vAlign w:val="center"/>
                      </w:tcPr>
                      <w:p w14:paraId="0561AFCF"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0" w:type="auto"/>
                        <w:vAlign w:val="center"/>
                      </w:tcPr>
                      <w:p w14:paraId="0FA24A8E"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mean power (dBm) / </w:t>
                        </w:r>
                        <w:proofErr w:type="spellStart"/>
                        <w:r>
                          <w:rPr>
                            <w:rFonts w:ascii="Arial" w:hAnsi="Arial" w:cs="Arial"/>
                            <w:b/>
                            <w:sz w:val="18"/>
                            <w:lang w:eastAsia="ja-JP"/>
                          </w:rPr>
                          <w:t>BW</w:t>
                        </w:r>
                        <w:r>
                          <w:rPr>
                            <w:rFonts w:ascii="Arial" w:hAnsi="Arial" w:cs="Arial"/>
                            <w:b/>
                            <w:sz w:val="18"/>
                            <w:vertAlign w:val="subscript"/>
                            <w:lang w:eastAsia="ja-JP"/>
                          </w:rPr>
                          <w:t>Channel</w:t>
                        </w:r>
                        <w:proofErr w:type="spellEnd"/>
                      </w:p>
                    </w:tc>
                    <w:tc>
                      <w:tcPr>
                        <w:tcW w:w="0" w:type="auto"/>
                        <w:vAlign w:val="center"/>
                      </w:tcPr>
                      <w:p w14:paraId="6012DF75"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9C0C71" w14:paraId="07A9DD43" w14:textId="77777777" w:rsidTr="009C0C71">
                    <w:trPr>
                      <w:jc w:val="center"/>
                    </w:trPr>
                    <w:tc>
                      <w:tcPr>
                        <w:tcW w:w="0" w:type="auto"/>
                        <w:vAlign w:val="center"/>
                      </w:tcPr>
                      <w:p w14:paraId="39962AF0"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200</w:t>
                        </w:r>
                      </w:p>
                    </w:tc>
                    <w:tc>
                      <w:tcPr>
                        <w:tcW w:w="0" w:type="auto"/>
                        <w:vAlign w:val="center"/>
                      </w:tcPr>
                      <w:p w14:paraId="50FA1367"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-1 in Annex A.1</w:t>
                        </w:r>
                        <w:r>
                          <w:rPr>
                            <w:rFonts w:ascii="Arial" w:hAnsi="Arial" w:cs="Arial"/>
                            <w:sz w:val="18"/>
                            <w:lang w:eastAsia="ja-JP"/>
                          </w:rPr>
                          <w:t>5</w:t>
                        </w:r>
                      </w:p>
                    </w:tc>
                    <w:tc>
                      <w:tcPr>
                        <w:tcW w:w="0" w:type="auto"/>
                        <w:vAlign w:val="center"/>
                      </w:tcPr>
                      <w:p w14:paraId="24C72492"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bidi="ar"/>
                          </w:rPr>
                        </w:pPr>
                        <w:r>
                          <w:rPr>
                            <w:rFonts w:ascii="Arial" w:hAnsi="Arial" w:cs="Arial" w:hint="eastAsia"/>
                            <w:sz w:val="18"/>
                            <w:lang w:eastAsia="zh-CN" w:bidi="ar"/>
                          </w:rPr>
                          <w:t>-105.1</w:t>
                        </w:r>
                      </w:p>
                    </w:tc>
                    <w:tc>
                      <w:tcPr>
                        <w:tcW w:w="0" w:type="auto"/>
                        <w:vAlign w:val="center"/>
                      </w:tcPr>
                      <w:p w14:paraId="06D2B9D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bidi="ar"/>
                          </w:rPr>
                        </w:pPr>
                        <w:r>
                          <w:rPr>
                            <w:rFonts w:ascii="Arial" w:hAnsi="Arial" w:cs="Arial" w:hint="eastAsia"/>
                            <w:sz w:val="18"/>
                            <w:lang w:eastAsia="zh-CN" w:bidi="ar"/>
                          </w:rPr>
                          <w:t>-101.7</w:t>
                        </w:r>
                      </w:p>
                    </w:tc>
                    <w:tc>
                      <w:tcPr>
                        <w:tcW w:w="0" w:type="auto"/>
                        <w:vAlign w:val="center"/>
                      </w:tcPr>
                      <w:p w14:paraId="5D2FA3C0"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AWGN</w:t>
                        </w:r>
                      </w:p>
                    </w:tc>
                  </w:tr>
                </w:tbl>
                <w:p w14:paraId="1A9A0505" w14:textId="77777777" w:rsidR="009C0C71" w:rsidRDefault="009C0C71" w:rsidP="00345727">
                  <w:pPr>
                    <w:spacing w:before="120" w:after="120"/>
                    <w:rPr>
                      <w:color w:val="000000"/>
                    </w:rPr>
                  </w:pPr>
                </w:p>
              </w:tc>
            </w:tr>
            <w:tr w:rsidR="009C0C71" w14:paraId="0C5DC579" w14:textId="77777777" w:rsidTr="009C0C71">
              <w:trPr>
                <w:trHeight w:val="290"/>
              </w:trPr>
              <w:tc>
                <w:tcPr>
                  <w:tcW w:w="1501" w:type="dxa"/>
                  <w:tcBorders>
                    <w:top w:val="nil"/>
                    <w:left w:val="single" w:sz="4" w:space="0" w:color="auto"/>
                    <w:bottom w:val="single" w:sz="4" w:space="0" w:color="auto"/>
                    <w:right w:val="single" w:sz="4" w:space="0" w:color="auto"/>
                  </w:tcBorders>
                  <w:shd w:val="clear" w:color="000000" w:fill="FFFFFF"/>
                </w:tcPr>
                <w:p w14:paraId="44214698" w14:textId="77777777" w:rsidR="009C0C71" w:rsidRDefault="009C0C71" w:rsidP="00345727">
                  <w:pPr>
                    <w:spacing w:before="120" w:after="120"/>
                    <w:rPr>
                      <w:color w:val="000000"/>
                    </w:rPr>
                  </w:pPr>
                  <w:r>
                    <w:rPr>
                      <w:rFonts w:hint="eastAsia"/>
                      <w:color w:val="000000"/>
                      <w:lang w:eastAsia="zh-CN"/>
                    </w:rPr>
                    <w:t>7.4 In-band selectivity and blocking</w:t>
                  </w:r>
                </w:p>
              </w:tc>
              <w:tc>
                <w:tcPr>
                  <w:tcW w:w="6480" w:type="dxa"/>
                  <w:tcBorders>
                    <w:top w:val="nil"/>
                    <w:left w:val="nil"/>
                    <w:bottom w:val="single" w:sz="4" w:space="0" w:color="auto"/>
                    <w:right w:val="single" w:sz="4" w:space="0" w:color="auto"/>
                  </w:tcBorders>
                </w:tcPr>
                <w:p w14:paraId="4B9E20D1" w14:textId="77777777" w:rsidR="009C0C71" w:rsidRDefault="009C0C71" w:rsidP="00345727">
                  <w:pPr>
                    <w:spacing w:before="120" w:after="120"/>
                    <w:rPr>
                      <w:color w:val="000000"/>
                    </w:rPr>
                  </w:pPr>
                </w:p>
              </w:tc>
            </w:tr>
            <w:tr w:rsidR="009C0C71" w14:paraId="0C55FAEC" w14:textId="77777777" w:rsidTr="009C0C71">
              <w:trPr>
                <w:trHeight w:val="290"/>
              </w:trPr>
              <w:tc>
                <w:tcPr>
                  <w:tcW w:w="1501" w:type="dxa"/>
                  <w:tcBorders>
                    <w:top w:val="nil"/>
                    <w:left w:val="single" w:sz="4" w:space="0" w:color="auto"/>
                    <w:bottom w:val="single" w:sz="4" w:space="0" w:color="auto"/>
                    <w:right w:val="single" w:sz="4" w:space="0" w:color="auto"/>
                  </w:tcBorders>
                  <w:shd w:val="clear" w:color="000000" w:fill="FFFFFF"/>
                </w:tcPr>
                <w:p w14:paraId="046D7ABE" w14:textId="77777777" w:rsidR="009C0C71" w:rsidRDefault="009C0C71" w:rsidP="00345727">
                  <w:pPr>
                    <w:spacing w:before="120" w:after="120"/>
                    <w:rPr>
                      <w:color w:val="000000"/>
                    </w:rPr>
                  </w:pPr>
                  <w:r>
                    <w:rPr>
                      <w:rFonts w:hint="eastAsia"/>
                      <w:color w:val="000000"/>
                      <w:lang w:eastAsia="zh-CN"/>
                    </w:rPr>
                    <w:t>7.4.1 Adjacent channel selectivity (ACS)</w:t>
                  </w:r>
                </w:p>
              </w:tc>
              <w:tc>
                <w:tcPr>
                  <w:tcW w:w="6480" w:type="dxa"/>
                  <w:tcBorders>
                    <w:top w:val="nil"/>
                    <w:left w:val="nil"/>
                    <w:bottom w:val="single" w:sz="4" w:space="0" w:color="auto"/>
                    <w:right w:val="single" w:sz="4" w:space="0" w:color="auto"/>
                  </w:tcBorders>
                </w:tcPr>
                <w:p w14:paraId="770A7EF2" w14:textId="77777777" w:rsidR="009C0C71" w:rsidRDefault="009C0C71" w:rsidP="00345727">
                  <w:pPr>
                    <w:spacing w:before="120" w:after="120"/>
                    <w:rPr>
                      <w:color w:val="000000"/>
                    </w:rPr>
                  </w:pPr>
                  <w:r>
                    <w:rPr>
                      <w:rFonts w:hint="eastAsia"/>
                      <w:color w:val="000000"/>
                      <w:lang w:eastAsia="zh-CN"/>
                    </w:rPr>
                    <w:t>Need to add the following ACS requirement for IoT-NTN TDD band.</w:t>
                  </w:r>
                </w:p>
                <w:p w14:paraId="68B50565"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b/>
                    </w:rPr>
                  </w:pPr>
                  <w:r>
                    <w:rPr>
                      <w:rFonts w:ascii="Arial" w:hAnsi="Arial"/>
                      <w:b/>
                      <w:lang w:eastAsia="en-GB"/>
                    </w:rPr>
                    <w:lastRenderedPageBreak/>
                    <w:t xml:space="preserve">Table </w:t>
                  </w:r>
                  <w:r>
                    <w:rPr>
                      <w:rFonts w:ascii="Arial" w:hAnsi="Arial"/>
                      <w:b/>
                      <w:lang w:eastAsia="zh-CN"/>
                    </w:rPr>
                    <w:t>7.4.1.</w:t>
                  </w:r>
                  <w:r>
                    <w:rPr>
                      <w:rFonts w:ascii="Arial" w:hAnsi="Arial" w:hint="eastAsia"/>
                      <w:b/>
                      <w:lang w:eastAsia="zh-CN"/>
                    </w:rPr>
                    <w:t>5</w:t>
                  </w:r>
                  <w:r>
                    <w:rPr>
                      <w:rFonts w:ascii="Arial" w:hAnsi="Arial"/>
                      <w:b/>
                      <w:lang w:eastAsia="en-GB"/>
                    </w:rPr>
                    <w:t>-</w:t>
                  </w:r>
                  <w:r>
                    <w:rPr>
                      <w:rFonts w:ascii="Arial" w:hAnsi="Arial" w:hint="eastAsia"/>
                      <w:b/>
                      <w:lang w:eastAsia="zh-CN"/>
                    </w:rPr>
                    <w:t>3</w:t>
                  </w:r>
                  <w:r>
                    <w:rPr>
                      <w:rFonts w:ascii="Arial" w:hAnsi="Arial"/>
                      <w:b/>
                      <w:lang w:eastAsia="en-G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896"/>
                    <w:gridCol w:w="1098"/>
                    <w:gridCol w:w="1227"/>
                    <w:gridCol w:w="1098"/>
                  </w:tblGrid>
                  <w:tr w:rsidR="009C0C71" w14:paraId="331095A8" w14:textId="77777777" w:rsidTr="009C0C71">
                    <w:trPr>
                      <w:jc w:val="center"/>
                    </w:trPr>
                    <w:tc>
                      <w:tcPr>
                        <w:tcW w:w="1467" w:type="dxa"/>
                      </w:tcPr>
                      <w:p w14:paraId="039CDAB9"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rPr>
                        </w:pPr>
                        <w:r>
                          <w:rPr>
                            <w:rFonts w:ascii="Arial" w:hAnsi="Arial" w:cs="Arial" w:hint="eastAsia"/>
                            <w:b/>
                            <w:sz w:val="18"/>
                            <w:lang w:eastAsia="zh-CN"/>
                          </w:rPr>
                          <w:t>SAN</w:t>
                        </w:r>
                      </w:p>
                      <w:p w14:paraId="337F9551"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w:t>
                        </w:r>
                        <w:r>
                          <w:rPr>
                            <w:rFonts w:ascii="Arial" w:hAnsi="Arial" w:cs="Arial"/>
                            <w:b/>
                            <w:sz w:val="18"/>
                            <w:lang w:eastAsia="ja-JP"/>
                          </w:rPr>
                          <w:t xml:space="preserve">of the lowest/highest carrier received </w:t>
                        </w:r>
                        <w:r>
                          <w:rPr>
                            <w:rFonts w:ascii="Arial" w:hAnsi="Arial" w:cs="Arial"/>
                            <w:b/>
                            <w:sz w:val="18"/>
                            <w:lang w:val="it-IT" w:eastAsia="ja-JP"/>
                          </w:rPr>
                          <w:t>(kHz)</w:t>
                        </w:r>
                      </w:p>
                    </w:tc>
                    <w:tc>
                      <w:tcPr>
                        <w:tcW w:w="1935" w:type="dxa"/>
                      </w:tcPr>
                      <w:p w14:paraId="40902169"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1434" w:type="dxa"/>
                      </w:tcPr>
                      <w:p w14:paraId="745EA2F1"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Interfering signal mean power (dBm)</w:t>
                        </w:r>
                      </w:p>
                    </w:tc>
                    <w:tc>
                      <w:tcPr>
                        <w:tcW w:w="2324" w:type="dxa"/>
                      </w:tcPr>
                      <w:p w14:paraId="6D9DE3AB"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w:t>
                        </w:r>
                        <w:proofErr w:type="spellStart"/>
                        <w:r>
                          <w:rPr>
                            <w:rFonts w:ascii="Arial" w:hAnsi="Arial" w:cs="Arial"/>
                            <w:b/>
                            <w:sz w:val="18"/>
                            <w:lang w:eastAsia="ja-JP"/>
                          </w:rPr>
                          <w:t>centre</w:t>
                        </w:r>
                        <w:proofErr w:type="spellEnd"/>
                        <w:r>
                          <w:rPr>
                            <w:rFonts w:ascii="Arial" w:hAnsi="Arial" w:cs="Arial"/>
                            <w:b/>
                            <w:sz w:val="18"/>
                            <w:lang w:eastAsia="ja-JP"/>
                          </w:rPr>
                          <w:t xml:space="preserv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71" w:type="dxa"/>
                      </w:tcPr>
                      <w:p w14:paraId="5D341B85"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9C0C71" w14:paraId="6D6E27EE" w14:textId="77777777" w:rsidTr="009C0C71">
                    <w:trPr>
                      <w:jc w:val="center"/>
                    </w:trPr>
                    <w:tc>
                      <w:tcPr>
                        <w:tcW w:w="1467" w:type="dxa"/>
                        <w:vAlign w:val="center"/>
                      </w:tcPr>
                      <w:p w14:paraId="1E4A2DCB"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1935" w:type="dxa"/>
                        <w:vAlign w:val="center"/>
                      </w:tcPr>
                      <w:p w14:paraId="1ECB7D78"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Arial"/>
                            <w:sz w:val="18"/>
                            <w:lang w:eastAsia="zh-CN"/>
                          </w:rPr>
                          <w:t>(Note)</w:t>
                        </w:r>
                      </w:p>
                    </w:tc>
                    <w:tc>
                      <w:tcPr>
                        <w:tcW w:w="1434" w:type="dxa"/>
                        <w:vAlign w:val="center"/>
                      </w:tcPr>
                      <w:p w14:paraId="7F992B53"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 xml:space="preserve">LEO SAN class: </w:t>
                        </w:r>
                        <w:r>
                          <w:rPr>
                            <w:rFonts w:ascii="Arial" w:hAnsi="Arial" w:cs="Arial"/>
                            <w:sz w:val="18"/>
                            <w:lang w:eastAsia="ja-JP" w:bidi="ar"/>
                          </w:rPr>
                          <w:t>-85.5</w:t>
                        </w:r>
                      </w:p>
                    </w:tc>
                    <w:tc>
                      <w:tcPr>
                        <w:tcW w:w="2324" w:type="dxa"/>
                        <w:vAlign w:val="center"/>
                      </w:tcPr>
                      <w:p w14:paraId="321FFAFA"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±100</w:t>
                        </w:r>
                      </w:p>
                    </w:tc>
                    <w:tc>
                      <w:tcPr>
                        <w:tcW w:w="2471" w:type="dxa"/>
                        <w:vAlign w:val="center"/>
                      </w:tcPr>
                      <w:p w14:paraId="0FEC0AFC"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180 kHz NB-IoT signal</w:t>
                        </w:r>
                      </w:p>
                    </w:tc>
                  </w:tr>
                  <w:tr w:rsidR="009C0C71" w14:paraId="0BF5F0E8" w14:textId="77777777" w:rsidTr="009C0C71">
                    <w:trPr>
                      <w:jc w:val="center"/>
                    </w:trPr>
                    <w:tc>
                      <w:tcPr>
                        <w:tcW w:w="9631" w:type="dxa"/>
                        <w:gridSpan w:val="5"/>
                        <w:vAlign w:val="center"/>
                      </w:tcPr>
                      <w:p w14:paraId="35FED31E" w14:textId="77777777" w:rsidR="009C0C71" w:rsidRDefault="009C0C71" w:rsidP="00345727">
                        <w:pPr>
                          <w:keepNext/>
                          <w:keepLines/>
                          <w:overflowPunct w:val="0"/>
                          <w:autoSpaceDE w:val="0"/>
                          <w:autoSpaceDN w:val="0"/>
                          <w:adjustRightInd w:val="0"/>
                          <w:spacing w:before="120" w:after="120"/>
                          <w:ind w:left="851" w:hanging="851"/>
                          <w:textAlignment w:val="baseline"/>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lang w:eastAsia="en-GB"/>
                          </w:rPr>
                          <w:t>Table 7.2.</w:t>
                        </w:r>
                        <w:r>
                          <w:rPr>
                            <w:rFonts w:ascii="Arial" w:hAnsi="Arial" w:cs="v5.0.0" w:hint="eastAsia"/>
                            <w:sz w:val="18"/>
                            <w:lang w:eastAsia="zh-CN"/>
                          </w:rPr>
                          <w:t>2</w:t>
                        </w:r>
                        <w:r>
                          <w:rPr>
                            <w:rFonts w:ascii="Arial" w:eastAsia="Osaka" w:hAnsi="Arial" w:cs="v5.0.0"/>
                            <w:sz w:val="18"/>
                            <w:lang w:eastAsia="en-GB"/>
                          </w:rPr>
                          <w:t>-</w:t>
                        </w:r>
                        <w:r>
                          <w:rPr>
                            <w:rFonts w:ascii="Arial" w:hAnsi="Arial" w:cs="v5.0.0"/>
                            <w:sz w:val="18"/>
                            <w:lang w:eastAsia="zh-CN"/>
                          </w:rPr>
                          <w:t>5</w:t>
                        </w:r>
                        <w:r>
                          <w:rPr>
                            <w:rFonts w:ascii="Arial" w:eastAsia="Osaka" w:hAnsi="Arial" w:cs="v5.0.0"/>
                            <w:sz w:val="18"/>
                            <w:lang w:eastAsia="en-GB"/>
                          </w:rPr>
                          <w:t>.</w:t>
                        </w:r>
                      </w:p>
                    </w:tc>
                  </w:tr>
                </w:tbl>
                <w:p w14:paraId="7527A0F0" w14:textId="77777777" w:rsidR="009C0C71" w:rsidRDefault="009C0C71" w:rsidP="00345727">
                  <w:pPr>
                    <w:spacing w:before="120" w:after="120"/>
                    <w:rPr>
                      <w:color w:val="000000"/>
                    </w:rPr>
                  </w:pPr>
                </w:p>
              </w:tc>
            </w:tr>
            <w:tr w:rsidR="009C0C71" w14:paraId="568D2D64" w14:textId="77777777" w:rsidTr="009C0C71">
              <w:trPr>
                <w:trHeight w:val="290"/>
              </w:trPr>
              <w:tc>
                <w:tcPr>
                  <w:tcW w:w="1501" w:type="dxa"/>
                  <w:tcBorders>
                    <w:top w:val="nil"/>
                    <w:left w:val="single" w:sz="4" w:space="0" w:color="auto"/>
                    <w:bottom w:val="single" w:sz="4" w:space="0" w:color="auto"/>
                    <w:right w:val="single" w:sz="4" w:space="0" w:color="auto"/>
                  </w:tcBorders>
                  <w:shd w:val="clear" w:color="000000" w:fill="FFFFFF"/>
                </w:tcPr>
                <w:p w14:paraId="5987DA38" w14:textId="77777777" w:rsidR="009C0C71" w:rsidRDefault="009C0C71" w:rsidP="00345727">
                  <w:pPr>
                    <w:spacing w:before="120" w:after="120"/>
                    <w:rPr>
                      <w:color w:val="000000"/>
                    </w:rPr>
                  </w:pPr>
                  <w:r>
                    <w:rPr>
                      <w:rFonts w:hint="eastAsia"/>
                      <w:color w:val="000000"/>
                      <w:lang w:eastAsia="zh-CN"/>
                    </w:rPr>
                    <w:lastRenderedPageBreak/>
                    <w:t>7.4.2 In-band blocking</w:t>
                  </w:r>
                </w:p>
              </w:tc>
              <w:tc>
                <w:tcPr>
                  <w:tcW w:w="6480" w:type="dxa"/>
                  <w:tcBorders>
                    <w:top w:val="nil"/>
                    <w:left w:val="nil"/>
                    <w:bottom w:val="single" w:sz="4" w:space="0" w:color="auto"/>
                    <w:right w:val="single" w:sz="4" w:space="0" w:color="auto"/>
                  </w:tcBorders>
                </w:tcPr>
                <w:p w14:paraId="4BCB6FCF"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3FC9993A" w14:textId="77777777" w:rsidTr="009C0C71">
              <w:trPr>
                <w:trHeight w:val="290"/>
              </w:trPr>
              <w:tc>
                <w:tcPr>
                  <w:tcW w:w="1501" w:type="dxa"/>
                  <w:tcBorders>
                    <w:top w:val="nil"/>
                    <w:left w:val="single" w:sz="4" w:space="0" w:color="auto"/>
                    <w:bottom w:val="single" w:sz="4" w:space="0" w:color="auto"/>
                    <w:right w:val="single" w:sz="4" w:space="0" w:color="auto"/>
                  </w:tcBorders>
                  <w:shd w:val="clear" w:color="000000" w:fill="FFFFFF"/>
                </w:tcPr>
                <w:p w14:paraId="01134354" w14:textId="77777777" w:rsidR="009C0C71" w:rsidRDefault="009C0C71" w:rsidP="00345727">
                  <w:pPr>
                    <w:spacing w:before="120" w:after="120"/>
                    <w:rPr>
                      <w:color w:val="000000"/>
                    </w:rPr>
                  </w:pPr>
                  <w:r>
                    <w:rPr>
                      <w:rFonts w:hint="eastAsia"/>
                      <w:color w:val="000000"/>
                      <w:lang w:eastAsia="zh-CN"/>
                    </w:rPr>
                    <w:t>7.5 Out-of-band blocking</w:t>
                  </w:r>
                </w:p>
              </w:tc>
              <w:tc>
                <w:tcPr>
                  <w:tcW w:w="6480" w:type="dxa"/>
                  <w:tcBorders>
                    <w:top w:val="nil"/>
                    <w:left w:val="nil"/>
                    <w:bottom w:val="single" w:sz="4" w:space="0" w:color="auto"/>
                    <w:right w:val="single" w:sz="4" w:space="0" w:color="auto"/>
                  </w:tcBorders>
                </w:tcPr>
                <w:p w14:paraId="5B0A9381" w14:textId="77777777" w:rsidR="009C0C71" w:rsidRDefault="009C0C71" w:rsidP="00345727">
                  <w:pPr>
                    <w:spacing w:before="120" w:after="120"/>
                    <w:rPr>
                      <w:rFonts w:eastAsia="Times New Roman"/>
                      <w:color w:val="000000"/>
                      <w:lang w:eastAsia="fi-FI"/>
                    </w:rPr>
                  </w:pPr>
                  <w:r>
                    <w:rPr>
                      <w:rFonts w:hint="eastAsia"/>
                      <w:color w:val="000000"/>
                      <w:lang w:eastAsia="zh-CN"/>
                    </w:rPr>
                    <w:t>No specification impact.</w:t>
                  </w:r>
                </w:p>
              </w:tc>
            </w:tr>
            <w:tr w:rsidR="009C0C71" w14:paraId="6885CAEA" w14:textId="77777777" w:rsidTr="009C0C71">
              <w:trPr>
                <w:trHeight w:val="290"/>
              </w:trPr>
              <w:tc>
                <w:tcPr>
                  <w:tcW w:w="1501" w:type="dxa"/>
                  <w:tcBorders>
                    <w:top w:val="nil"/>
                    <w:left w:val="single" w:sz="4" w:space="0" w:color="auto"/>
                    <w:bottom w:val="single" w:sz="4" w:space="0" w:color="auto"/>
                    <w:right w:val="single" w:sz="4" w:space="0" w:color="auto"/>
                  </w:tcBorders>
                  <w:shd w:val="clear" w:color="000000" w:fill="FFFFFF"/>
                </w:tcPr>
                <w:p w14:paraId="34081173" w14:textId="77777777" w:rsidR="009C0C71" w:rsidRDefault="009C0C71" w:rsidP="00345727">
                  <w:pPr>
                    <w:spacing w:before="120" w:after="120"/>
                    <w:rPr>
                      <w:color w:val="000000"/>
                    </w:rPr>
                  </w:pPr>
                  <w:r>
                    <w:rPr>
                      <w:rFonts w:hint="eastAsia"/>
                      <w:color w:val="000000"/>
                      <w:lang w:eastAsia="zh-CN"/>
                    </w:rPr>
                    <w:t>7.6 Receiver spurious emissions</w:t>
                  </w:r>
                </w:p>
              </w:tc>
              <w:tc>
                <w:tcPr>
                  <w:tcW w:w="6480" w:type="dxa"/>
                  <w:tcBorders>
                    <w:top w:val="nil"/>
                    <w:left w:val="nil"/>
                    <w:bottom w:val="single" w:sz="4" w:space="0" w:color="auto"/>
                    <w:right w:val="single" w:sz="4" w:space="0" w:color="auto"/>
                  </w:tcBorders>
                </w:tcPr>
                <w:p w14:paraId="34923847"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44962AEB" w14:textId="77777777" w:rsidTr="009C0C71">
              <w:trPr>
                <w:trHeight w:val="290"/>
              </w:trPr>
              <w:tc>
                <w:tcPr>
                  <w:tcW w:w="1501" w:type="dxa"/>
                  <w:tcBorders>
                    <w:top w:val="single" w:sz="4" w:space="0" w:color="auto"/>
                    <w:left w:val="single" w:sz="4" w:space="0" w:color="auto"/>
                    <w:bottom w:val="single" w:sz="4" w:space="0" w:color="auto"/>
                    <w:right w:val="single" w:sz="4" w:space="0" w:color="auto"/>
                  </w:tcBorders>
                  <w:shd w:val="clear" w:color="000000" w:fill="FFFFFF"/>
                </w:tcPr>
                <w:p w14:paraId="6FC66C04" w14:textId="77777777" w:rsidR="009C0C71" w:rsidRDefault="009C0C71" w:rsidP="00345727">
                  <w:pPr>
                    <w:spacing w:before="120" w:after="120"/>
                    <w:rPr>
                      <w:color w:val="000000"/>
                    </w:rPr>
                  </w:pPr>
                  <w:r>
                    <w:rPr>
                      <w:rFonts w:hint="eastAsia"/>
                      <w:color w:val="000000"/>
                      <w:lang w:eastAsia="zh-CN"/>
                    </w:rPr>
                    <w:t>7.7 Receiver intermodulation</w:t>
                  </w:r>
                </w:p>
              </w:tc>
              <w:tc>
                <w:tcPr>
                  <w:tcW w:w="6480" w:type="dxa"/>
                  <w:tcBorders>
                    <w:top w:val="single" w:sz="4" w:space="0" w:color="auto"/>
                    <w:left w:val="single" w:sz="4" w:space="0" w:color="auto"/>
                    <w:bottom w:val="single" w:sz="4" w:space="0" w:color="auto"/>
                    <w:right w:val="single" w:sz="4" w:space="0" w:color="auto"/>
                  </w:tcBorders>
                </w:tcPr>
                <w:p w14:paraId="2A2ABCB5"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r w:rsidR="009C0C71" w14:paraId="79A3CF61" w14:textId="77777777" w:rsidTr="009C0C71">
              <w:trPr>
                <w:trHeight w:val="290"/>
              </w:trPr>
              <w:tc>
                <w:tcPr>
                  <w:tcW w:w="1501" w:type="dxa"/>
                  <w:tcBorders>
                    <w:top w:val="single" w:sz="4" w:space="0" w:color="auto"/>
                    <w:left w:val="single" w:sz="4" w:space="0" w:color="auto"/>
                    <w:bottom w:val="single" w:sz="4" w:space="0" w:color="auto"/>
                    <w:right w:val="single" w:sz="4" w:space="0" w:color="auto"/>
                  </w:tcBorders>
                  <w:shd w:val="clear" w:color="000000" w:fill="FFFFFF"/>
                </w:tcPr>
                <w:p w14:paraId="4FF957EE" w14:textId="77777777" w:rsidR="009C0C71" w:rsidRDefault="009C0C71" w:rsidP="00345727">
                  <w:pPr>
                    <w:spacing w:before="120" w:after="120"/>
                    <w:rPr>
                      <w:color w:val="000000"/>
                    </w:rPr>
                  </w:pPr>
                  <w:r>
                    <w:rPr>
                      <w:rFonts w:hint="eastAsia"/>
                      <w:color w:val="000000"/>
                      <w:lang w:eastAsia="zh-CN"/>
                    </w:rPr>
                    <w:t>7.8 In-channel selectivity</w:t>
                  </w:r>
                </w:p>
              </w:tc>
              <w:tc>
                <w:tcPr>
                  <w:tcW w:w="6480" w:type="dxa"/>
                  <w:tcBorders>
                    <w:top w:val="single" w:sz="4" w:space="0" w:color="auto"/>
                    <w:left w:val="single" w:sz="4" w:space="0" w:color="auto"/>
                    <w:bottom w:val="single" w:sz="4" w:space="0" w:color="auto"/>
                    <w:right w:val="single" w:sz="4" w:space="0" w:color="auto"/>
                  </w:tcBorders>
                </w:tcPr>
                <w:p w14:paraId="2BAF2825" w14:textId="77777777" w:rsidR="009C0C71" w:rsidRDefault="009C0C71" w:rsidP="00345727">
                  <w:pPr>
                    <w:spacing w:before="120" w:after="120"/>
                    <w:rPr>
                      <w:color w:val="000000"/>
                    </w:rPr>
                  </w:pPr>
                  <w:r>
                    <w:rPr>
                      <w:rFonts w:hint="eastAsia"/>
                      <w:color w:val="000000"/>
                      <w:lang w:eastAsia="zh-CN"/>
                    </w:rPr>
                    <w:t>No specification impact.</w:t>
                  </w:r>
                </w:p>
              </w:tc>
            </w:tr>
          </w:tbl>
          <w:p w14:paraId="1C57C86E" w14:textId="77777777" w:rsidR="009C0C71" w:rsidRDefault="009C0C71" w:rsidP="00345727">
            <w:pPr>
              <w:spacing w:before="120" w:after="120"/>
              <w:rPr>
                <w:b/>
                <w:bCs/>
              </w:rPr>
            </w:pPr>
          </w:p>
          <w:p w14:paraId="6EB0F81A" w14:textId="77777777" w:rsidR="009C0C71" w:rsidRDefault="009C0C71" w:rsidP="00345727">
            <w:pPr>
              <w:spacing w:before="120" w:after="120"/>
              <w:jc w:val="center"/>
              <w:rPr>
                <w:b/>
                <w:bCs/>
              </w:rPr>
            </w:pPr>
            <w:r>
              <w:rPr>
                <w:rFonts w:hint="eastAsia"/>
                <w:b/>
                <w:bCs/>
                <w:lang w:eastAsia="zh-CN"/>
              </w:rPr>
              <w:t>Table 2.4 Radiated Tx requirements for NTN IoT-NTN TDD band 249</w:t>
            </w:r>
          </w:p>
          <w:tbl>
            <w:tblPr>
              <w:tblW w:w="0" w:type="auto"/>
              <w:tblCellMar>
                <w:left w:w="70" w:type="dxa"/>
                <w:right w:w="70" w:type="dxa"/>
              </w:tblCellMar>
              <w:tblLook w:val="04A0" w:firstRow="1" w:lastRow="0" w:firstColumn="1" w:lastColumn="0" w:noHBand="0" w:noVBand="1"/>
            </w:tblPr>
            <w:tblGrid>
              <w:gridCol w:w="2905"/>
              <w:gridCol w:w="4423"/>
            </w:tblGrid>
            <w:tr w:rsidR="009C0C71" w14:paraId="173F48F0" w14:textId="77777777" w:rsidTr="009C0C71">
              <w:trPr>
                <w:trHeight w:val="310"/>
              </w:trPr>
              <w:tc>
                <w:tcPr>
                  <w:tcW w:w="3109" w:type="dxa"/>
                  <w:tcBorders>
                    <w:top w:val="single" w:sz="4" w:space="0" w:color="auto"/>
                    <w:left w:val="single" w:sz="4" w:space="0" w:color="auto"/>
                    <w:bottom w:val="single" w:sz="4" w:space="0" w:color="auto"/>
                    <w:right w:val="single" w:sz="4" w:space="0" w:color="auto"/>
                  </w:tcBorders>
                  <w:shd w:val="clear" w:color="000000" w:fill="FFFFFF"/>
                </w:tcPr>
                <w:p w14:paraId="162AFCFA" w14:textId="77777777" w:rsidR="009C0C71" w:rsidRDefault="009C0C7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38.181</w:t>
                  </w:r>
                </w:p>
              </w:tc>
              <w:tc>
                <w:tcPr>
                  <w:tcW w:w="4872" w:type="dxa"/>
                  <w:tcBorders>
                    <w:top w:val="single" w:sz="4" w:space="0" w:color="auto"/>
                    <w:left w:val="nil"/>
                    <w:bottom w:val="single" w:sz="4" w:space="0" w:color="auto"/>
                    <w:right w:val="single" w:sz="4" w:space="0" w:color="auto"/>
                  </w:tcBorders>
                  <w:shd w:val="clear" w:color="000000" w:fill="FFFFFF"/>
                </w:tcPr>
                <w:p w14:paraId="0A37BC4B" w14:textId="77777777" w:rsidR="009C0C71" w:rsidRDefault="009C0C7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9C0C71" w14:paraId="03EC0445" w14:textId="77777777" w:rsidTr="009C0C71">
              <w:trPr>
                <w:trHeight w:val="310"/>
              </w:trPr>
              <w:tc>
                <w:tcPr>
                  <w:tcW w:w="3109" w:type="dxa"/>
                  <w:tcBorders>
                    <w:top w:val="nil"/>
                    <w:left w:val="single" w:sz="4" w:space="0" w:color="auto"/>
                    <w:bottom w:val="single" w:sz="4" w:space="0" w:color="auto"/>
                    <w:right w:val="single" w:sz="4" w:space="0" w:color="auto"/>
                  </w:tcBorders>
                  <w:shd w:val="clear" w:color="000000" w:fill="FFFFFF"/>
                </w:tcPr>
                <w:p w14:paraId="71DDE1CC" w14:textId="77777777" w:rsidR="009C0C71" w:rsidRDefault="009C0C71" w:rsidP="00345727">
                  <w:pPr>
                    <w:spacing w:before="120" w:after="120"/>
                  </w:pPr>
                  <w:r>
                    <w:rPr>
                      <w:rFonts w:hint="eastAsia"/>
                      <w:lang w:eastAsia="zh-CN"/>
                    </w:rPr>
                    <w:t>9 Radiated transmitter characteristics</w:t>
                  </w:r>
                </w:p>
              </w:tc>
              <w:tc>
                <w:tcPr>
                  <w:tcW w:w="4872" w:type="dxa"/>
                  <w:tcBorders>
                    <w:top w:val="nil"/>
                    <w:left w:val="nil"/>
                    <w:bottom w:val="single" w:sz="4" w:space="0" w:color="auto"/>
                    <w:right w:val="single" w:sz="4" w:space="0" w:color="auto"/>
                  </w:tcBorders>
                </w:tcPr>
                <w:p w14:paraId="682C3B4E" w14:textId="77777777" w:rsidR="009C0C71" w:rsidRDefault="009C0C71" w:rsidP="00345727">
                  <w:pPr>
                    <w:spacing w:before="120" w:after="120"/>
                    <w:rPr>
                      <w:color w:val="000000"/>
                    </w:rPr>
                  </w:pPr>
                </w:p>
              </w:tc>
            </w:tr>
            <w:tr w:rsidR="009C0C71" w14:paraId="28A99F7D" w14:textId="77777777" w:rsidTr="009C0C71">
              <w:trPr>
                <w:trHeight w:val="578"/>
              </w:trPr>
              <w:tc>
                <w:tcPr>
                  <w:tcW w:w="3109" w:type="dxa"/>
                  <w:tcBorders>
                    <w:top w:val="nil"/>
                    <w:left w:val="single" w:sz="4" w:space="0" w:color="auto"/>
                    <w:bottom w:val="single" w:sz="4" w:space="0" w:color="auto"/>
                    <w:right w:val="single" w:sz="4" w:space="0" w:color="auto"/>
                  </w:tcBorders>
                  <w:shd w:val="clear" w:color="000000" w:fill="FFFFFF"/>
                </w:tcPr>
                <w:p w14:paraId="106C71E2" w14:textId="77777777" w:rsidR="009C0C71" w:rsidRDefault="009C0C71" w:rsidP="00345727">
                  <w:pPr>
                    <w:spacing w:before="120" w:after="120"/>
                    <w:rPr>
                      <w:lang w:eastAsia="fi-FI"/>
                    </w:rPr>
                  </w:pPr>
                  <w:r>
                    <w:rPr>
                      <w:rFonts w:hint="eastAsia"/>
                      <w:lang w:eastAsia="zh-CN"/>
                    </w:rPr>
                    <w:t>9.1 General</w:t>
                  </w:r>
                </w:p>
              </w:tc>
              <w:tc>
                <w:tcPr>
                  <w:tcW w:w="4872" w:type="dxa"/>
                  <w:tcBorders>
                    <w:top w:val="nil"/>
                    <w:left w:val="nil"/>
                    <w:bottom w:val="single" w:sz="4" w:space="0" w:color="auto"/>
                    <w:right w:val="single" w:sz="4" w:space="0" w:color="auto"/>
                  </w:tcBorders>
                </w:tcPr>
                <w:p w14:paraId="2B59A207" w14:textId="77777777" w:rsidR="009C0C71" w:rsidRDefault="009C0C71" w:rsidP="00345727">
                  <w:pPr>
                    <w:spacing w:before="120" w:after="120"/>
                    <w:rPr>
                      <w:rFonts w:eastAsia="Times New Roman"/>
                      <w:strike/>
                      <w:color w:val="000000"/>
                    </w:rPr>
                  </w:pPr>
                  <w:r>
                    <w:rPr>
                      <w:rFonts w:hint="eastAsia"/>
                      <w:color w:val="000000"/>
                      <w:lang w:eastAsia="zh-CN"/>
                    </w:rPr>
                    <w:t>No specification impact.</w:t>
                  </w:r>
                </w:p>
              </w:tc>
            </w:tr>
            <w:tr w:rsidR="009C0C71" w14:paraId="40B30480" w14:textId="77777777" w:rsidTr="009C0C71">
              <w:trPr>
                <w:trHeight w:val="578"/>
              </w:trPr>
              <w:tc>
                <w:tcPr>
                  <w:tcW w:w="3109" w:type="dxa"/>
                  <w:tcBorders>
                    <w:top w:val="nil"/>
                    <w:left w:val="single" w:sz="4" w:space="0" w:color="auto"/>
                    <w:bottom w:val="single" w:sz="4" w:space="0" w:color="auto"/>
                    <w:right w:val="single" w:sz="4" w:space="0" w:color="auto"/>
                  </w:tcBorders>
                  <w:shd w:val="clear" w:color="000000" w:fill="FFFFFF"/>
                </w:tcPr>
                <w:p w14:paraId="0E585A0D" w14:textId="77777777" w:rsidR="009C0C71" w:rsidRDefault="009C0C71" w:rsidP="00345727">
                  <w:pPr>
                    <w:spacing w:before="120" w:after="120"/>
                    <w:rPr>
                      <w:color w:val="000000"/>
                    </w:rPr>
                  </w:pPr>
                  <w:r>
                    <w:rPr>
                      <w:rFonts w:hint="eastAsia"/>
                      <w:lang w:eastAsia="zh-CN"/>
                    </w:rPr>
                    <w:t>9.2 Radiated transmit power</w:t>
                  </w:r>
                </w:p>
              </w:tc>
              <w:tc>
                <w:tcPr>
                  <w:tcW w:w="4872" w:type="dxa"/>
                  <w:tcBorders>
                    <w:top w:val="nil"/>
                    <w:left w:val="nil"/>
                    <w:bottom w:val="single" w:sz="4" w:space="0" w:color="auto"/>
                    <w:right w:val="single" w:sz="4" w:space="0" w:color="auto"/>
                  </w:tcBorders>
                </w:tcPr>
                <w:p w14:paraId="6E835DD1"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795157E6" w14:textId="77777777" w:rsidTr="009C0C71">
              <w:trPr>
                <w:trHeight w:val="580"/>
              </w:trPr>
              <w:tc>
                <w:tcPr>
                  <w:tcW w:w="3109" w:type="dxa"/>
                  <w:tcBorders>
                    <w:top w:val="nil"/>
                    <w:left w:val="single" w:sz="4" w:space="0" w:color="auto"/>
                    <w:bottom w:val="single" w:sz="4" w:space="0" w:color="auto"/>
                    <w:right w:val="single" w:sz="4" w:space="0" w:color="auto"/>
                  </w:tcBorders>
                  <w:shd w:val="clear" w:color="000000" w:fill="FFFFFF"/>
                </w:tcPr>
                <w:p w14:paraId="2EC079CB" w14:textId="77777777" w:rsidR="009C0C71" w:rsidRDefault="009C0C71" w:rsidP="00345727">
                  <w:pPr>
                    <w:spacing w:before="120" w:after="120"/>
                  </w:pPr>
                  <w:r>
                    <w:rPr>
                      <w:rFonts w:hint="eastAsia"/>
                      <w:lang w:eastAsia="zh-CN"/>
                    </w:rPr>
                    <w:t>9.3 OTA SAN output power</w:t>
                  </w:r>
                </w:p>
              </w:tc>
              <w:tc>
                <w:tcPr>
                  <w:tcW w:w="4872" w:type="dxa"/>
                  <w:tcBorders>
                    <w:top w:val="nil"/>
                    <w:left w:val="nil"/>
                    <w:bottom w:val="single" w:sz="4" w:space="0" w:color="auto"/>
                    <w:right w:val="single" w:sz="4" w:space="0" w:color="auto"/>
                  </w:tcBorders>
                </w:tcPr>
                <w:p w14:paraId="290D2BAD"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7D71D277"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40A5FA68" w14:textId="77777777" w:rsidR="009C0C71" w:rsidRDefault="009C0C71" w:rsidP="00345727">
                  <w:pPr>
                    <w:spacing w:before="120" w:after="120"/>
                  </w:pPr>
                  <w:r>
                    <w:rPr>
                      <w:rFonts w:hint="eastAsia"/>
                      <w:lang w:eastAsia="zh-CN"/>
                    </w:rPr>
                    <w:t>9.4 OTA output power dynamics</w:t>
                  </w:r>
                </w:p>
              </w:tc>
              <w:tc>
                <w:tcPr>
                  <w:tcW w:w="4872" w:type="dxa"/>
                  <w:tcBorders>
                    <w:top w:val="nil"/>
                    <w:left w:val="nil"/>
                    <w:bottom w:val="single" w:sz="4" w:space="0" w:color="auto"/>
                    <w:right w:val="single" w:sz="4" w:space="0" w:color="auto"/>
                  </w:tcBorders>
                </w:tcPr>
                <w:p w14:paraId="3A843854"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522F689F"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12A42B46" w14:textId="77777777" w:rsidR="009C0C71" w:rsidRDefault="009C0C71" w:rsidP="00345727">
                  <w:pPr>
                    <w:spacing w:before="120" w:after="120"/>
                    <w:rPr>
                      <w:color w:val="000000"/>
                    </w:rPr>
                  </w:pPr>
                  <w:r>
                    <w:rPr>
                      <w:rFonts w:hint="eastAsia"/>
                      <w:color w:val="000000"/>
                      <w:lang w:eastAsia="zh-CN"/>
                    </w:rPr>
                    <w:lastRenderedPageBreak/>
                    <w:t>9.5 OTA transmit ON/OFF power</w:t>
                  </w:r>
                </w:p>
              </w:tc>
              <w:tc>
                <w:tcPr>
                  <w:tcW w:w="4872" w:type="dxa"/>
                  <w:tcBorders>
                    <w:top w:val="nil"/>
                    <w:left w:val="nil"/>
                    <w:bottom w:val="single" w:sz="4" w:space="0" w:color="auto"/>
                    <w:right w:val="single" w:sz="4" w:space="0" w:color="auto"/>
                  </w:tcBorders>
                </w:tcPr>
                <w:p w14:paraId="3F1CE2A3" w14:textId="77777777" w:rsidR="009C0C71" w:rsidRDefault="009C0C71" w:rsidP="00345727">
                  <w:pPr>
                    <w:spacing w:before="120" w:after="120"/>
                    <w:rPr>
                      <w:rFonts w:eastAsia="Times New Roman"/>
                      <w:color w:val="000000"/>
                    </w:rPr>
                  </w:pPr>
                  <w:r>
                    <w:rPr>
                      <w:rFonts w:hint="eastAsia"/>
                      <w:color w:val="000000"/>
                      <w:lang w:eastAsia="zh-CN"/>
                    </w:rPr>
                    <w:t>Need to update OTA transmit ON/OFF power requirement for NB-IoT TDD SAN.</w:t>
                  </w:r>
                </w:p>
              </w:tc>
            </w:tr>
            <w:tr w:rsidR="009C0C71" w14:paraId="6892B580"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7FCD7AB1" w14:textId="77777777" w:rsidR="009C0C71" w:rsidRDefault="009C0C71" w:rsidP="00345727">
                  <w:pPr>
                    <w:spacing w:before="120" w:after="120"/>
                    <w:rPr>
                      <w:color w:val="000000"/>
                    </w:rPr>
                  </w:pPr>
                  <w:r>
                    <w:rPr>
                      <w:rFonts w:hint="eastAsia"/>
                      <w:color w:val="000000"/>
                      <w:lang w:eastAsia="zh-CN"/>
                    </w:rPr>
                    <w:t>9.6 OTA transmitted signal quality</w:t>
                  </w:r>
                </w:p>
              </w:tc>
              <w:tc>
                <w:tcPr>
                  <w:tcW w:w="4872" w:type="dxa"/>
                  <w:tcBorders>
                    <w:top w:val="nil"/>
                    <w:left w:val="nil"/>
                    <w:bottom w:val="single" w:sz="4" w:space="0" w:color="auto"/>
                    <w:right w:val="single" w:sz="4" w:space="0" w:color="auto"/>
                  </w:tcBorders>
                </w:tcPr>
                <w:p w14:paraId="08E8DDD4" w14:textId="77777777" w:rsidR="009C0C71" w:rsidRDefault="009C0C71" w:rsidP="00345727">
                  <w:pPr>
                    <w:spacing w:before="120" w:after="120"/>
                    <w:rPr>
                      <w:rFonts w:eastAsia="Times New Roman"/>
                      <w:color w:val="000000"/>
                    </w:rPr>
                  </w:pPr>
                  <w:r>
                    <w:rPr>
                      <w:rFonts w:hint="eastAsia"/>
                      <w:color w:val="000000"/>
                      <w:lang w:eastAsia="zh-CN"/>
                    </w:rPr>
                    <w:t>No specification impact.</w:t>
                  </w:r>
                </w:p>
              </w:tc>
            </w:tr>
            <w:tr w:rsidR="009C0C71" w14:paraId="5B5D529E"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5F49E523" w14:textId="77777777" w:rsidR="009C0C71" w:rsidRDefault="009C0C71" w:rsidP="00345727">
                  <w:pPr>
                    <w:spacing w:before="120" w:after="120"/>
                    <w:rPr>
                      <w:color w:val="000000"/>
                    </w:rPr>
                  </w:pPr>
                  <w:r>
                    <w:rPr>
                      <w:rFonts w:hint="eastAsia"/>
                      <w:color w:val="000000"/>
                      <w:lang w:eastAsia="zh-CN"/>
                    </w:rPr>
                    <w:t>9.7 OTA unwanted emissions</w:t>
                  </w:r>
                </w:p>
              </w:tc>
              <w:tc>
                <w:tcPr>
                  <w:tcW w:w="4872" w:type="dxa"/>
                  <w:tcBorders>
                    <w:top w:val="nil"/>
                    <w:left w:val="nil"/>
                    <w:bottom w:val="single" w:sz="4" w:space="0" w:color="auto"/>
                    <w:right w:val="single" w:sz="4" w:space="0" w:color="auto"/>
                  </w:tcBorders>
                </w:tcPr>
                <w:p w14:paraId="30E8504C" w14:textId="77777777" w:rsidR="009C0C71" w:rsidRDefault="009C0C71" w:rsidP="00345727">
                  <w:pPr>
                    <w:spacing w:before="120" w:after="120"/>
                    <w:rPr>
                      <w:color w:val="000000"/>
                      <w:lang w:val="fi-FI" w:eastAsia="fi-FI"/>
                    </w:rPr>
                  </w:pPr>
                  <w:r>
                    <w:rPr>
                      <w:rFonts w:hint="eastAsia"/>
                      <w:color w:val="000000"/>
                      <w:lang w:eastAsia="zh-CN"/>
                    </w:rPr>
                    <w:t>No specification impact.</w:t>
                  </w:r>
                </w:p>
              </w:tc>
            </w:tr>
            <w:tr w:rsidR="009C0C71" w14:paraId="20DC34D7"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26375D87" w14:textId="77777777" w:rsidR="009C0C71" w:rsidRDefault="009C0C71" w:rsidP="00345727">
                  <w:pPr>
                    <w:spacing w:before="120" w:after="120"/>
                    <w:rPr>
                      <w:color w:val="000000"/>
                    </w:rPr>
                  </w:pPr>
                  <w:r>
                    <w:rPr>
                      <w:rFonts w:hint="eastAsia"/>
                      <w:color w:val="000000"/>
                      <w:lang w:eastAsia="zh-CN"/>
                    </w:rPr>
                    <w:t>9.8 OTA transmitter intermodulation</w:t>
                  </w:r>
                </w:p>
              </w:tc>
              <w:tc>
                <w:tcPr>
                  <w:tcW w:w="4872" w:type="dxa"/>
                  <w:tcBorders>
                    <w:top w:val="nil"/>
                    <w:left w:val="nil"/>
                    <w:bottom w:val="single" w:sz="4" w:space="0" w:color="auto"/>
                    <w:right w:val="single" w:sz="4" w:space="0" w:color="auto"/>
                  </w:tcBorders>
                </w:tcPr>
                <w:p w14:paraId="350BCDA0"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bl>
          <w:p w14:paraId="3AE3DB0C" w14:textId="77777777" w:rsidR="009C0C71" w:rsidRDefault="009C0C71" w:rsidP="00345727">
            <w:pPr>
              <w:spacing w:before="120" w:after="120"/>
              <w:rPr>
                <w:b/>
                <w:bCs/>
              </w:rPr>
            </w:pPr>
          </w:p>
          <w:p w14:paraId="52572503" w14:textId="77777777" w:rsidR="009C0C71" w:rsidRDefault="009C0C71" w:rsidP="00345727">
            <w:pPr>
              <w:spacing w:before="120" w:after="120"/>
              <w:jc w:val="center"/>
              <w:rPr>
                <w:b/>
                <w:bCs/>
              </w:rPr>
            </w:pPr>
            <w:r>
              <w:rPr>
                <w:rFonts w:hint="eastAsia"/>
                <w:b/>
                <w:bCs/>
                <w:lang w:eastAsia="zh-CN"/>
              </w:rPr>
              <w:t>Table 2.5 Radiated Rx requirements for NTN IoT-NTN TDD band 249</w:t>
            </w:r>
          </w:p>
          <w:tbl>
            <w:tblPr>
              <w:tblW w:w="0" w:type="auto"/>
              <w:tblCellMar>
                <w:left w:w="70" w:type="dxa"/>
                <w:right w:w="70" w:type="dxa"/>
              </w:tblCellMar>
              <w:tblLook w:val="04A0" w:firstRow="1" w:lastRow="0" w:firstColumn="1" w:lastColumn="0" w:noHBand="0" w:noVBand="1"/>
            </w:tblPr>
            <w:tblGrid>
              <w:gridCol w:w="1258"/>
              <w:gridCol w:w="6070"/>
            </w:tblGrid>
            <w:tr w:rsidR="009C0C71" w14:paraId="081671E1" w14:textId="77777777" w:rsidTr="009C0C71">
              <w:trPr>
                <w:trHeight w:val="310"/>
              </w:trPr>
              <w:tc>
                <w:tcPr>
                  <w:tcW w:w="2456" w:type="dxa"/>
                  <w:tcBorders>
                    <w:top w:val="single" w:sz="4" w:space="0" w:color="auto"/>
                    <w:left w:val="single" w:sz="4" w:space="0" w:color="auto"/>
                    <w:bottom w:val="single" w:sz="4" w:space="0" w:color="auto"/>
                    <w:right w:val="single" w:sz="4" w:space="0" w:color="auto"/>
                  </w:tcBorders>
                  <w:shd w:val="clear" w:color="000000" w:fill="FFFFFF"/>
                </w:tcPr>
                <w:p w14:paraId="7433D321" w14:textId="77777777" w:rsidR="009C0C71" w:rsidRDefault="009C0C7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38.181</w:t>
                  </w:r>
                </w:p>
              </w:tc>
              <w:tc>
                <w:tcPr>
                  <w:tcW w:w="5525" w:type="dxa"/>
                  <w:tcBorders>
                    <w:top w:val="single" w:sz="4" w:space="0" w:color="auto"/>
                    <w:left w:val="nil"/>
                    <w:bottom w:val="single" w:sz="4" w:space="0" w:color="auto"/>
                    <w:right w:val="single" w:sz="4" w:space="0" w:color="auto"/>
                  </w:tcBorders>
                  <w:shd w:val="clear" w:color="000000" w:fill="FFFFFF"/>
                </w:tcPr>
                <w:p w14:paraId="0337A08A" w14:textId="77777777" w:rsidR="009C0C71" w:rsidRDefault="009C0C7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9C0C71" w14:paraId="064BF55B" w14:textId="77777777" w:rsidTr="009C0C71">
              <w:trPr>
                <w:trHeight w:val="310"/>
              </w:trPr>
              <w:tc>
                <w:tcPr>
                  <w:tcW w:w="2456" w:type="dxa"/>
                  <w:tcBorders>
                    <w:top w:val="nil"/>
                    <w:left w:val="single" w:sz="4" w:space="0" w:color="auto"/>
                    <w:bottom w:val="single" w:sz="4" w:space="0" w:color="auto"/>
                    <w:right w:val="single" w:sz="4" w:space="0" w:color="auto"/>
                  </w:tcBorders>
                  <w:shd w:val="clear" w:color="000000" w:fill="FFFFFF"/>
                </w:tcPr>
                <w:p w14:paraId="601B6A81" w14:textId="77777777" w:rsidR="009C0C71" w:rsidRDefault="009C0C71" w:rsidP="00345727">
                  <w:pPr>
                    <w:spacing w:before="120" w:after="120"/>
                  </w:pPr>
                  <w:r>
                    <w:rPr>
                      <w:rFonts w:hint="eastAsia"/>
                      <w:lang w:eastAsia="zh-CN"/>
                    </w:rPr>
                    <w:t>10 Radiated receiver characteristics</w:t>
                  </w:r>
                </w:p>
              </w:tc>
              <w:tc>
                <w:tcPr>
                  <w:tcW w:w="5525" w:type="dxa"/>
                  <w:tcBorders>
                    <w:top w:val="nil"/>
                    <w:left w:val="nil"/>
                    <w:bottom w:val="single" w:sz="4" w:space="0" w:color="auto"/>
                    <w:right w:val="single" w:sz="4" w:space="0" w:color="auto"/>
                  </w:tcBorders>
                </w:tcPr>
                <w:p w14:paraId="16D1B651" w14:textId="77777777" w:rsidR="009C0C71" w:rsidRDefault="009C0C71" w:rsidP="00345727">
                  <w:pPr>
                    <w:spacing w:before="120" w:after="120"/>
                    <w:rPr>
                      <w:color w:val="000000"/>
                    </w:rPr>
                  </w:pPr>
                </w:p>
              </w:tc>
            </w:tr>
            <w:tr w:rsidR="009C0C71" w14:paraId="0F2C5D55" w14:textId="77777777" w:rsidTr="009C0C71">
              <w:trPr>
                <w:trHeight w:val="870"/>
              </w:trPr>
              <w:tc>
                <w:tcPr>
                  <w:tcW w:w="2456" w:type="dxa"/>
                  <w:tcBorders>
                    <w:top w:val="nil"/>
                    <w:left w:val="single" w:sz="4" w:space="0" w:color="auto"/>
                    <w:bottom w:val="single" w:sz="4" w:space="0" w:color="auto"/>
                    <w:right w:val="single" w:sz="4" w:space="0" w:color="auto"/>
                  </w:tcBorders>
                  <w:shd w:val="clear" w:color="000000" w:fill="FFFFFF"/>
                </w:tcPr>
                <w:p w14:paraId="2B1052D1" w14:textId="77777777" w:rsidR="009C0C71" w:rsidRDefault="009C0C71" w:rsidP="00345727">
                  <w:pPr>
                    <w:spacing w:before="120" w:after="120"/>
                    <w:rPr>
                      <w:lang w:eastAsia="fi-FI"/>
                    </w:rPr>
                  </w:pPr>
                  <w:r>
                    <w:rPr>
                      <w:rFonts w:hint="eastAsia"/>
                      <w:lang w:eastAsia="zh-CN"/>
                    </w:rPr>
                    <w:t>10.1 General</w:t>
                  </w:r>
                </w:p>
              </w:tc>
              <w:tc>
                <w:tcPr>
                  <w:tcW w:w="5525" w:type="dxa"/>
                  <w:tcBorders>
                    <w:top w:val="nil"/>
                    <w:left w:val="nil"/>
                    <w:bottom w:val="single" w:sz="4" w:space="0" w:color="auto"/>
                    <w:right w:val="single" w:sz="4" w:space="0" w:color="auto"/>
                  </w:tcBorders>
                </w:tcPr>
                <w:p w14:paraId="2C45DC97" w14:textId="77777777" w:rsidR="009C0C71" w:rsidRDefault="009C0C71" w:rsidP="00345727">
                  <w:pPr>
                    <w:spacing w:before="120" w:after="120"/>
                    <w:rPr>
                      <w:rFonts w:eastAsia="Times New Roman"/>
                      <w:strike/>
                      <w:color w:val="000000"/>
                    </w:rPr>
                  </w:pPr>
                  <w:r>
                    <w:rPr>
                      <w:rFonts w:hint="eastAsia"/>
                      <w:color w:val="000000"/>
                      <w:lang w:eastAsia="zh-CN"/>
                    </w:rPr>
                    <w:t>No specification impact.</w:t>
                  </w:r>
                </w:p>
              </w:tc>
            </w:tr>
            <w:tr w:rsidR="009C0C71" w14:paraId="645BEA88" w14:textId="77777777" w:rsidTr="009C0C71">
              <w:trPr>
                <w:trHeight w:val="870"/>
              </w:trPr>
              <w:tc>
                <w:tcPr>
                  <w:tcW w:w="2456" w:type="dxa"/>
                  <w:tcBorders>
                    <w:top w:val="nil"/>
                    <w:left w:val="single" w:sz="4" w:space="0" w:color="auto"/>
                    <w:bottom w:val="single" w:sz="4" w:space="0" w:color="auto"/>
                    <w:right w:val="single" w:sz="4" w:space="0" w:color="auto"/>
                  </w:tcBorders>
                  <w:shd w:val="clear" w:color="000000" w:fill="FFFFFF"/>
                </w:tcPr>
                <w:p w14:paraId="34053C81" w14:textId="77777777" w:rsidR="009C0C71" w:rsidRDefault="009C0C71" w:rsidP="00345727">
                  <w:pPr>
                    <w:spacing w:before="120" w:after="120"/>
                    <w:rPr>
                      <w:color w:val="000000"/>
                    </w:rPr>
                  </w:pPr>
                  <w:r>
                    <w:rPr>
                      <w:rFonts w:hint="eastAsia"/>
                      <w:lang w:eastAsia="zh-CN"/>
                    </w:rPr>
                    <w:t>10.2 OTA sensitivity</w:t>
                  </w:r>
                </w:p>
              </w:tc>
              <w:tc>
                <w:tcPr>
                  <w:tcW w:w="5525" w:type="dxa"/>
                  <w:tcBorders>
                    <w:top w:val="nil"/>
                    <w:left w:val="nil"/>
                    <w:bottom w:val="single" w:sz="4" w:space="0" w:color="auto"/>
                    <w:right w:val="single" w:sz="4" w:space="0" w:color="auto"/>
                  </w:tcBorders>
                </w:tcPr>
                <w:p w14:paraId="47EEE44C" w14:textId="77777777" w:rsidR="009C0C71" w:rsidRDefault="009C0C71" w:rsidP="00345727">
                  <w:pPr>
                    <w:spacing w:before="120" w:after="120"/>
                    <w:rPr>
                      <w:color w:val="000000"/>
                    </w:rPr>
                  </w:pPr>
                  <w:r>
                    <w:rPr>
                      <w:rFonts w:hint="eastAsia"/>
                      <w:color w:val="000000"/>
                      <w:lang w:eastAsia="zh-CN"/>
                    </w:rPr>
                    <w:t>Need to add the following OTA sensitivity requirement for IoT-NTN TDD band.</w:t>
                  </w:r>
                </w:p>
                <w:p w14:paraId="32B923BB"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b/>
                      <w:lang w:eastAsia="en-GB"/>
                    </w:rPr>
                  </w:pPr>
                  <w:r>
                    <w:rPr>
                      <w:rFonts w:ascii="Arial" w:hAnsi="Arial"/>
                      <w:b/>
                      <w:lang w:eastAsia="en-GB"/>
                    </w:rPr>
                    <w:t>Table10.</w:t>
                  </w:r>
                  <w:r>
                    <w:rPr>
                      <w:rFonts w:ascii="Arial" w:hAnsi="Arial" w:hint="eastAsia"/>
                      <w:b/>
                      <w:lang w:eastAsia="zh-CN"/>
                    </w:rPr>
                    <w:t>2.5</w:t>
                  </w:r>
                  <w:r>
                    <w:rPr>
                      <w:rFonts w:ascii="Arial" w:hAnsi="Arial"/>
                      <w:b/>
                      <w:lang w:eastAsia="en-GB"/>
                    </w:rPr>
                    <w:t>-</w:t>
                  </w:r>
                  <w:r>
                    <w:rPr>
                      <w:rFonts w:ascii="Arial" w:hAnsi="Arial" w:hint="eastAsia"/>
                      <w:b/>
                      <w:lang w:eastAsia="zh-CN"/>
                    </w:rPr>
                    <w:t>3</w:t>
                  </w:r>
                  <w:r>
                    <w:rPr>
                      <w:rFonts w:ascii="Arial" w:hAnsi="Arial"/>
                      <w:b/>
                      <w:lang w:eastAsia="en-GB"/>
                    </w:rPr>
                    <w:t xml:space="preserve">: </w:t>
                  </w:r>
                  <w:r>
                    <w:rPr>
                      <w:rFonts w:ascii="Arial" w:hAnsi="Arial" w:hint="eastAsia"/>
                      <w:b/>
                      <w:lang w:eastAsia="zh-CN"/>
                    </w:rPr>
                    <w:t>SAN LEO class EIS levels for standalone NB-IoT operation and NB-IoT operation in NTN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352"/>
                    <w:gridCol w:w="1714"/>
                    <w:gridCol w:w="1508"/>
                  </w:tblGrid>
                  <w:tr w:rsidR="009C0C71" w14:paraId="336598A3" w14:textId="77777777" w:rsidTr="009C0C71">
                    <w:trPr>
                      <w:jc w:val="center"/>
                    </w:trPr>
                    <w:tc>
                      <w:tcPr>
                        <w:tcW w:w="1440" w:type="dxa"/>
                        <w:vAlign w:val="center"/>
                      </w:tcPr>
                      <w:p w14:paraId="039C9AE6"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1539" w:type="dxa"/>
                      </w:tcPr>
                      <w:p w14:paraId="29EF147E"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Sub-carrier spacing</w:t>
                        </w:r>
                      </w:p>
                      <w:p w14:paraId="53F1DC52"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val="it-IT" w:eastAsia="ja-JP"/>
                          </w:rPr>
                          <w:t>(kHz)</w:t>
                        </w:r>
                      </w:p>
                    </w:tc>
                    <w:tc>
                      <w:tcPr>
                        <w:tcW w:w="1849" w:type="dxa"/>
                      </w:tcPr>
                      <w:p w14:paraId="009E18A0" w14:textId="77777777" w:rsidR="009C0C71" w:rsidRDefault="009C0C71" w:rsidP="00345727">
                        <w:pPr>
                          <w:pStyle w:val="TAH"/>
                        </w:pPr>
                        <w:r>
                          <w:t>Reference measurement channel</w:t>
                        </w:r>
                      </w:p>
                      <w:p w14:paraId="4C2355A4" w14:textId="77777777" w:rsidR="009C0C71" w:rsidRDefault="009C0C71" w:rsidP="00345727">
                        <w:pPr>
                          <w:pStyle w:val="TAH"/>
                        </w:pPr>
                        <w:r>
                          <w:t>(NOTE)</w:t>
                        </w:r>
                      </w:p>
                      <w:p w14:paraId="0299522B" w14:textId="77777777" w:rsidR="009C0C71" w:rsidRDefault="009C0C71" w:rsidP="00345727">
                        <w:pPr>
                          <w:pStyle w:val="TAH"/>
                          <w:rPr>
                            <w:lang w:eastAsia="ja-JP"/>
                          </w:rPr>
                        </w:pPr>
                      </w:p>
                    </w:tc>
                    <w:tc>
                      <w:tcPr>
                        <w:tcW w:w="1677" w:type="dxa"/>
                      </w:tcPr>
                      <w:p w14:paraId="4EF1F58A" w14:textId="77777777" w:rsidR="009C0C71" w:rsidRDefault="009C0C71" w:rsidP="00345727">
                        <w:pPr>
                          <w:pStyle w:val="TAH"/>
                          <w:rPr>
                            <w:lang w:eastAsia="ja-JP"/>
                          </w:rPr>
                        </w:pPr>
                        <w:r>
                          <w:t>OTA sensitivity level,</w:t>
                        </w:r>
                        <w:r>
                          <w:rPr>
                            <w:bCs/>
                            <w:szCs w:val="18"/>
                          </w:rPr>
                          <w:t xml:space="preserve"> EIS</w:t>
                        </w:r>
                        <w:r>
                          <w:t xml:space="preserve"> (dBm)</w:t>
                        </w:r>
                      </w:p>
                    </w:tc>
                  </w:tr>
                  <w:tr w:rsidR="009C0C71" w14:paraId="25B7DD2E" w14:textId="77777777" w:rsidTr="009C0C71">
                    <w:trPr>
                      <w:jc w:val="center"/>
                    </w:trPr>
                    <w:tc>
                      <w:tcPr>
                        <w:tcW w:w="1440" w:type="dxa"/>
                        <w:vAlign w:val="center"/>
                      </w:tcPr>
                      <w:p w14:paraId="5B9D661A"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1539" w:type="dxa"/>
                        <w:vAlign w:val="center"/>
                      </w:tcPr>
                      <w:p w14:paraId="4062D8D3"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15</w:t>
                        </w:r>
                      </w:p>
                    </w:tc>
                    <w:tc>
                      <w:tcPr>
                        <w:tcW w:w="1849" w:type="dxa"/>
                        <w:vAlign w:val="center"/>
                      </w:tcPr>
                      <w:p w14:paraId="2B24E747"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A14-3 in Annex A.14</w:t>
                        </w:r>
                      </w:p>
                    </w:tc>
                    <w:tc>
                      <w:tcPr>
                        <w:tcW w:w="1677" w:type="dxa"/>
                        <w:vAlign w:val="center"/>
                      </w:tcPr>
                      <w:p w14:paraId="41C9535A" w14:textId="77777777" w:rsidR="009C0C71" w:rsidRDefault="009C0C71" w:rsidP="00345727">
                        <w:pPr>
                          <w:pStyle w:val="TAC"/>
                          <w:spacing w:line="260" w:lineRule="auto"/>
                          <w:rPr>
                            <w:rFonts w:cs="Arial"/>
                            <w:szCs w:val="18"/>
                          </w:rPr>
                        </w:pPr>
                        <w:r>
                          <w:rPr>
                            <w:rFonts w:cs="Arial"/>
                            <w:szCs w:val="18"/>
                          </w:rPr>
                          <w:t>Declared</w:t>
                        </w:r>
                      </w:p>
                      <w:p w14:paraId="638F8540" w14:textId="77777777" w:rsidR="009C0C71" w:rsidRDefault="009C0C71" w:rsidP="00345727">
                        <w:pPr>
                          <w:pStyle w:val="TAC"/>
                          <w:spacing w:line="260" w:lineRule="auto"/>
                          <w:rPr>
                            <w:rFonts w:cs="Arial"/>
                            <w:szCs w:val="18"/>
                          </w:rPr>
                        </w:pPr>
                        <w:r>
                          <w:rPr>
                            <w:rFonts w:cs="Arial"/>
                            <w:szCs w:val="18"/>
                          </w:rPr>
                          <w:t>minimum EIS</w:t>
                        </w:r>
                      </w:p>
                      <w:p w14:paraId="13F7D520" w14:textId="77777777" w:rsidR="009C0C71" w:rsidRDefault="009C0C71" w:rsidP="00345727">
                        <w:pPr>
                          <w:keepNext/>
                          <w:keepLines/>
                          <w:overflowPunct w:val="0"/>
                          <w:autoSpaceDE w:val="0"/>
                          <w:autoSpaceDN w:val="0"/>
                          <w:adjustRightInd w:val="0"/>
                          <w:spacing w:line="260" w:lineRule="auto"/>
                          <w:jc w:val="center"/>
                          <w:textAlignment w:val="baseline"/>
                          <w:rPr>
                            <w:rFonts w:ascii="Arial" w:hAnsi="Arial" w:cs="Arial"/>
                            <w:sz w:val="18"/>
                            <w:lang w:eastAsia="ja-JP"/>
                          </w:rPr>
                        </w:pPr>
                        <w:r>
                          <w:rPr>
                            <w:rFonts w:ascii="Arial" w:hAnsi="Arial" w:cs="Arial"/>
                            <w:sz w:val="18"/>
                            <w:szCs w:val="18"/>
                          </w:rPr>
                          <w:t>+ 1.6</w:t>
                        </w:r>
                      </w:p>
                    </w:tc>
                  </w:tr>
                  <w:tr w:rsidR="009C0C71" w14:paraId="1C52918E" w14:textId="77777777" w:rsidTr="009C0C71">
                    <w:trPr>
                      <w:jc w:val="center"/>
                    </w:trPr>
                    <w:tc>
                      <w:tcPr>
                        <w:tcW w:w="6505" w:type="dxa"/>
                        <w:gridSpan w:val="4"/>
                        <w:vAlign w:val="center"/>
                      </w:tcPr>
                      <w:p w14:paraId="19ACFC2A" w14:textId="77777777" w:rsidR="009C0C71" w:rsidRDefault="009C0C71" w:rsidP="00345727">
                        <w:pPr>
                          <w:pStyle w:val="TAN"/>
                          <w:spacing w:before="120" w:after="120"/>
                          <w:rPr>
                            <w:lang w:eastAsia="ja-JP"/>
                          </w:rPr>
                        </w:pPr>
                        <w:r>
                          <w:t>NOTE:</w:t>
                        </w:r>
                        <w:r>
                          <w:tab/>
                        </w:r>
                        <w:r>
                          <w:rPr>
                            <w:rFonts w:hint="eastAsia"/>
                          </w:rPr>
                          <w:t>EIS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rPr>
                          <w:t>SAN</w:t>
                        </w:r>
                        <w:r>
                          <w:rPr>
                            <w:i/>
                            <w:lang w:eastAsia="ko-KR"/>
                          </w:rPr>
                          <w:t xml:space="preserve"> channel bandwidth</w:t>
                        </w:r>
                        <w:r>
                          <w:rPr>
                            <w:lang w:eastAsia="ko-KR"/>
                          </w:rPr>
                          <w:t>.</w:t>
                        </w:r>
                      </w:p>
                    </w:tc>
                  </w:tr>
                </w:tbl>
                <w:p w14:paraId="26A6B434" w14:textId="77777777" w:rsidR="009C0C71" w:rsidRDefault="009C0C71" w:rsidP="00345727">
                  <w:pPr>
                    <w:spacing w:before="120" w:after="120"/>
                    <w:rPr>
                      <w:color w:val="000000"/>
                    </w:rPr>
                  </w:pPr>
                </w:p>
              </w:tc>
            </w:tr>
            <w:tr w:rsidR="009C0C71" w14:paraId="26E8082B" w14:textId="77777777" w:rsidTr="009C0C71">
              <w:trPr>
                <w:trHeight w:val="580"/>
              </w:trPr>
              <w:tc>
                <w:tcPr>
                  <w:tcW w:w="2456" w:type="dxa"/>
                  <w:tcBorders>
                    <w:top w:val="nil"/>
                    <w:left w:val="single" w:sz="4" w:space="0" w:color="auto"/>
                    <w:bottom w:val="single" w:sz="4" w:space="0" w:color="auto"/>
                    <w:right w:val="single" w:sz="4" w:space="0" w:color="auto"/>
                  </w:tcBorders>
                  <w:shd w:val="clear" w:color="000000" w:fill="FFFFFF"/>
                </w:tcPr>
                <w:p w14:paraId="354153BA" w14:textId="77777777" w:rsidR="009C0C71" w:rsidRDefault="009C0C71" w:rsidP="00345727">
                  <w:pPr>
                    <w:spacing w:before="120" w:after="120"/>
                  </w:pPr>
                  <w:r>
                    <w:rPr>
                      <w:rFonts w:hint="eastAsia"/>
                      <w:lang w:eastAsia="zh-CN"/>
                    </w:rPr>
                    <w:t>10.3 OTA reference sensitivity level</w:t>
                  </w:r>
                </w:p>
              </w:tc>
              <w:tc>
                <w:tcPr>
                  <w:tcW w:w="5525" w:type="dxa"/>
                  <w:tcBorders>
                    <w:top w:val="nil"/>
                    <w:left w:val="nil"/>
                    <w:bottom w:val="single" w:sz="4" w:space="0" w:color="auto"/>
                    <w:right w:val="single" w:sz="4" w:space="0" w:color="auto"/>
                  </w:tcBorders>
                </w:tcPr>
                <w:p w14:paraId="2635C4C3" w14:textId="77777777" w:rsidR="009C0C71" w:rsidRDefault="009C0C71" w:rsidP="00345727">
                  <w:pPr>
                    <w:spacing w:before="120" w:after="120"/>
                    <w:rPr>
                      <w:color w:val="000000"/>
                    </w:rPr>
                  </w:pPr>
                  <w:r>
                    <w:rPr>
                      <w:rFonts w:hint="eastAsia"/>
                      <w:color w:val="000000"/>
                      <w:lang w:eastAsia="zh-CN"/>
                    </w:rPr>
                    <w:t>Need to add the following OTA reference sensitivity level requirement for IoT-NTN TDD band.</w:t>
                  </w:r>
                </w:p>
                <w:p w14:paraId="77CA3D89"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b/>
                      <w:lang w:eastAsia="en-GB"/>
                    </w:rPr>
                  </w:pPr>
                  <w:r>
                    <w:rPr>
                      <w:rFonts w:ascii="Arial" w:hAnsi="Arial"/>
                      <w:b/>
                      <w:lang w:eastAsia="en-GB"/>
                    </w:rPr>
                    <w:lastRenderedPageBreak/>
                    <w:t>Table10.3.</w:t>
                  </w:r>
                  <w:r>
                    <w:rPr>
                      <w:rFonts w:ascii="Arial" w:hAnsi="Arial" w:hint="eastAsia"/>
                      <w:b/>
                      <w:lang w:eastAsia="zh-CN"/>
                    </w:rPr>
                    <w:t>5</w:t>
                  </w:r>
                  <w:r>
                    <w:rPr>
                      <w:rFonts w:ascii="Arial" w:hAnsi="Arial"/>
                      <w:b/>
                      <w:lang w:eastAsia="en-GB"/>
                    </w:rPr>
                    <w:t>-</w:t>
                  </w:r>
                  <w:r>
                    <w:rPr>
                      <w:rFonts w:ascii="Arial" w:hAnsi="Arial" w:hint="eastAsia"/>
                      <w:b/>
                      <w:lang w:eastAsia="zh-CN"/>
                    </w:rPr>
                    <w:t>5</w:t>
                  </w:r>
                  <w:r>
                    <w:rPr>
                      <w:rFonts w:ascii="Arial" w:hAnsi="Arial"/>
                      <w:b/>
                      <w:lang w:eastAsia="en-GB"/>
                    </w:rPr>
                    <w:t xml:space="preserve">: </w:t>
                  </w:r>
                  <w:r>
                    <w:rPr>
                      <w:rFonts w:ascii="Arial" w:hAnsi="Arial" w:hint="eastAsia"/>
                      <w:b/>
                      <w:lang w:eastAsia="zh-CN"/>
                    </w:rPr>
                    <w:t>R</w:t>
                  </w:r>
                  <w:r>
                    <w:rPr>
                      <w:rFonts w:ascii="Arial" w:hAnsi="Arial"/>
                      <w:b/>
                      <w:lang w:eastAsia="en-GB"/>
                    </w:rPr>
                    <w:t>eference sensitivity levels</w:t>
                  </w:r>
                  <w:r>
                    <w:rPr>
                      <w:rFonts w:ascii="Arial" w:hAnsi="Arial" w:hint="eastAsia"/>
                      <w:b/>
                      <w:lang w:eastAsia="zh-CN"/>
                    </w:rPr>
                    <w:t xml:space="preserve"> of SAN supporting </w:t>
                  </w:r>
                  <w:r>
                    <w:rPr>
                      <w:rFonts w:ascii="Arial" w:hAnsi="Arial" w:cs="v5.0.0"/>
                      <w:b/>
                      <w:lang w:eastAsia="en-GB"/>
                    </w:rPr>
                    <w:t>standalone NB-IoT operation</w:t>
                  </w:r>
                  <w:r>
                    <w:rPr>
                      <w:rFonts w:ascii="Arial" w:hAnsi="Arial" w:hint="eastAsia"/>
                      <w:b/>
                      <w:lang w:eastAsia="zh-CN"/>
                    </w:rPr>
                    <w:t xml:space="preserve"> </w:t>
                  </w:r>
                  <w:r>
                    <w:rPr>
                      <w:rFonts w:ascii="Arial" w:hAnsi="Arial" w:cs="v5.0.0"/>
                      <w:b/>
                      <w:lang w:eastAsia="en-GB"/>
                    </w:rPr>
                    <w:t>and NB-IoT operation in NTN NR in-band</w:t>
                  </w:r>
                  <w:r>
                    <w:rPr>
                      <w:rFonts w:ascii="Arial" w:hAnsi="Arial" w:hint="eastAsia"/>
                      <w:b/>
                      <w:lang w:eastAsia="zh-CN"/>
                    </w:rPr>
                    <w:t xml:space="preserve"> </w:t>
                  </w:r>
                  <w:r>
                    <w:rPr>
                      <w:rFonts w:ascii="Arial" w:hAnsi="Arial"/>
                      <w:b/>
                      <w:lang w:eastAsia="zh-CN"/>
                    </w:rPr>
                    <w:t xml:space="preserve">for </w:t>
                  </w:r>
                  <w:r>
                    <w:rPr>
                      <w:rFonts w:ascii="Arial" w:hAnsi="Arial" w:hint="eastAsia"/>
                      <w:b/>
                      <w:lang w:eastAsia="zh-CN"/>
                    </w:rPr>
                    <w:t>T</w:t>
                  </w:r>
                  <w:r>
                    <w:rPr>
                      <w:rFonts w:ascii="Arial" w:hAnsi="Arial"/>
                      <w:b/>
                      <w:lang w:eastAsia="zh-CN"/>
                    </w:rPr>
                    <w:t xml:space="preserve">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248"/>
                    <w:gridCol w:w="1739"/>
                    <w:gridCol w:w="1571"/>
                  </w:tblGrid>
                  <w:tr w:rsidR="009C0C71" w14:paraId="08DF4310" w14:textId="77777777" w:rsidTr="009C0C71">
                    <w:trPr>
                      <w:jc w:val="center"/>
                    </w:trPr>
                    <w:tc>
                      <w:tcPr>
                        <w:tcW w:w="2029" w:type="dxa"/>
                        <w:vAlign w:val="center"/>
                      </w:tcPr>
                      <w:p w14:paraId="24A7A2AA"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2198" w:type="dxa"/>
                      </w:tcPr>
                      <w:p w14:paraId="4E180AD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Sub-carrier spacing</w:t>
                        </w:r>
                      </w:p>
                      <w:p w14:paraId="0B64544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val="it-IT" w:eastAsia="ja-JP"/>
                          </w:rPr>
                          <w:t>(kHz)</w:t>
                        </w:r>
                      </w:p>
                    </w:tc>
                    <w:tc>
                      <w:tcPr>
                        <w:tcW w:w="2691" w:type="dxa"/>
                        <w:vAlign w:val="center"/>
                      </w:tcPr>
                      <w:p w14:paraId="230161BD"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11" w:type="dxa"/>
                        <w:vAlign w:val="center"/>
                      </w:tcPr>
                      <w:p w14:paraId="070F4982"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 Reference sensitivity power level, </w:t>
                        </w:r>
                        <w:r>
                          <w:rPr>
                            <w:rFonts w:ascii="Arial" w:hAnsi="Arial"/>
                            <w:b/>
                            <w:sz w:val="18"/>
                            <w:lang w:eastAsia="zh-CN"/>
                          </w:rPr>
                          <w:t>EIS</w:t>
                        </w:r>
                        <w:r>
                          <w:rPr>
                            <w:rFonts w:ascii="Arial" w:hAnsi="Arial"/>
                            <w:b/>
                            <w:sz w:val="18"/>
                            <w:vertAlign w:val="subscript"/>
                            <w:lang w:eastAsia="zh-CN"/>
                          </w:rPr>
                          <w:t>REFSENS</w:t>
                        </w:r>
                      </w:p>
                      <w:p w14:paraId="7083BC6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 (dBm)</w:t>
                        </w:r>
                      </w:p>
                    </w:tc>
                  </w:tr>
                  <w:tr w:rsidR="009C0C71" w14:paraId="266E4922" w14:textId="77777777" w:rsidTr="009C0C71">
                    <w:trPr>
                      <w:jc w:val="center"/>
                    </w:trPr>
                    <w:tc>
                      <w:tcPr>
                        <w:tcW w:w="2029" w:type="dxa"/>
                        <w:vAlign w:val="center"/>
                      </w:tcPr>
                      <w:p w14:paraId="781C84AA"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2198" w:type="dxa"/>
                      </w:tcPr>
                      <w:p w14:paraId="791A7560"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15</w:t>
                        </w:r>
                      </w:p>
                    </w:tc>
                    <w:tc>
                      <w:tcPr>
                        <w:tcW w:w="2691" w:type="dxa"/>
                        <w:vAlign w:val="center"/>
                      </w:tcPr>
                      <w:p w14:paraId="0715DB6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FRC A14-3 in Annex A.14</w:t>
                        </w:r>
                      </w:p>
                    </w:tc>
                    <w:tc>
                      <w:tcPr>
                        <w:tcW w:w="2711" w:type="dxa"/>
                        <w:vAlign w:val="center"/>
                      </w:tcPr>
                      <w:p w14:paraId="6C8E3403"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 xml:space="preserve">5.8 </w:t>
                        </w:r>
                        <w:r>
                          <w:rPr>
                            <w:rFonts w:ascii="Arial" w:hAnsi="Arial" w:cs="Arial"/>
                            <w:sz w:val="18"/>
                            <w:lang w:eastAsia="en-GB"/>
                          </w:rPr>
                          <w:t>- Δ</w:t>
                        </w:r>
                        <w:r>
                          <w:rPr>
                            <w:rFonts w:ascii="Arial" w:hAnsi="Arial" w:cs="Arial"/>
                            <w:sz w:val="18"/>
                            <w:vertAlign w:val="subscript"/>
                            <w:lang w:eastAsia="en-GB"/>
                          </w:rPr>
                          <w:t>OTAREFSENS</w:t>
                        </w:r>
                      </w:p>
                    </w:tc>
                  </w:tr>
                </w:tbl>
                <w:p w14:paraId="6FF86282" w14:textId="77777777" w:rsidR="009C0C71" w:rsidRDefault="009C0C71" w:rsidP="00345727">
                  <w:pPr>
                    <w:spacing w:before="120" w:after="120"/>
                    <w:rPr>
                      <w:color w:val="000000"/>
                    </w:rPr>
                  </w:pPr>
                </w:p>
              </w:tc>
            </w:tr>
            <w:tr w:rsidR="009C0C71" w14:paraId="4630C4A5" w14:textId="77777777" w:rsidTr="009C0C71">
              <w:trPr>
                <w:trHeight w:val="290"/>
              </w:trPr>
              <w:tc>
                <w:tcPr>
                  <w:tcW w:w="2456" w:type="dxa"/>
                  <w:tcBorders>
                    <w:top w:val="nil"/>
                    <w:left w:val="single" w:sz="4" w:space="0" w:color="auto"/>
                    <w:bottom w:val="single" w:sz="4" w:space="0" w:color="auto"/>
                    <w:right w:val="single" w:sz="4" w:space="0" w:color="auto"/>
                  </w:tcBorders>
                  <w:shd w:val="clear" w:color="000000" w:fill="FFFFFF"/>
                </w:tcPr>
                <w:p w14:paraId="2E8E25AD" w14:textId="77777777" w:rsidR="009C0C71" w:rsidRDefault="009C0C71" w:rsidP="00345727">
                  <w:pPr>
                    <w:spacing w:before="120" w:after="120"/>
                  </w:pPr>
                  <w:r>
                    <w:rPr>
                      <w:rFonts w:hint="eastAsia"/>
                      <w:lang w:eastAsia="zh-CN"/>
                    </w:rPr>
                    <w:lastRenderedPageBreak/>
                    <w:t>10.4 OTA dynamic range</w:t>
                  </w:r>
                </w:p>
              </w:tc>
              <w:tc>
                <w:tcPr>
                  <w:tcW w:w="5525" w:type="dxa"/>
                  <w:tcBorders>
                    <w:top w:val="nil"/>
                    <w:left w:val="nil"/>
                    <w:bottom w:val="single" w:sz="4" w:space="0" w:color="auto"/>
                    <w:right w:val="single" w:sz="4" w:space="0" w:color="auto"/>
                  </w:tcBorders>
                </w:tcPr>
                <w:p w14:paraId="1E481F56" w14:textId="77777777" w:rsidR="009C0C71" w:rsidRDefault="009C0C71" w:rsidP="00345727">
                  <w:pPr>
                    <w:spacing w:before="120" w:after="120"/>
                    <w:rPr>
                      <w:color w:val="000000"/>
                    </w:rPr>
                  </w:pPr>
                  <w:r>
                    <w:rPr>
                      <w:rFonts w:hint="eastAsia"/>
                      <w:color w:val="000000"/>
                      <w:lang w:eastAsia="zh-CN"/>
                    </w:rPr>
                    <w:t>Need to add the following dynamic range requirement for IoT-NTN TDD band.</w:t>
                  </w:r>
                </w:p>
                <w:p w14:paraId="4FE6F6A4" w14:textId="77777777" w:rsidR="009C0C71" w:rsidRDefault="009C0C71" w:rsidP="00345727">
                  <w:pPr>
                    <w:keepNext/>
                    <w:keepLines/>
                    <w:overflowPunct w:val="0"/>
                    <w:autoSpaceDE w:val="0"/>
                    <w:autoSpaceDN w:val="0"/>
                    <w:adjustRightInd w:val="0"/>
                    <w:spacing w:before="120" w:after="120"/>
                    <w:jc w:val="center"/>
                    <w:textAlignment w:val="baseline"/>
                    <w:rPr>
                      <w:rFonts w:ascii="Arial" w:eastAsia="Osaka" w:hAnsi="Arial"/>
                      <w:b/>
                      <w:lang w:eastAsia="en-GB"/>
                    </w:rPr>
                  </w:pPr>
                  <w:r>
                    <w:rPr>
                      <w:rFonts w:ascii="Arial" w:eastAsia="Osaka" w:hAnsi="Arial"/>
                      <w:b/>
                      <w:lang w:eastAsia="en-GB"/>
                    </w:rPr>
                    <w:t xml:space="preserve">Table </w:t>
                  </w:r>
                  <w:r>
                    <w:rPr>
                      <w:rFonts w:ascii="Arial" w:hAnsi="Arial" w:hint="eastAsia"/>
                      <w:b/>
                      <w:lang w:eastAsia="zh-CN"/>
                    </w:rPr>
                    <w:t>10</w:t>
                  </w:r>
                  <w:r>
                    <w:rPr>
                      <w:rFonts w:ascii="Arial" w:hAnsi="Arial"/>
                      <w:b/>
                      <w:lang w:eastAsia="en-GB"/>
                    </w:rPr>
                    <w:t>.</w:t>
                  </w:r>
                  <w:r>
                    <w:rPr>
                      <w:rFonts w:ascii="Arial" w:hAnsi="Arial" w:hint="eastAsia"/>
                      <w:b/>
                      <w:lang w:eastAsia="zh-CN"/>
                    </w:rPr>
                    <w:t>4</w:t>
                  </w:r>
                  <w:r>
                    <w:rPr>
                      <w:rFonts w:ascii="Arial" w:hAnsi="Arial"/>
                      <w:b/>
                      <w:lang w:eastAsia="en-GB"/>
                    </w:rPr>
                    <w:t>.</w:t>
                  </w:r>
                  <w:r>
                    <w:rPr>
                      <w:rFonts w:ascii="Arial" w:hAnsi="Arial" w:hint="eastAsia"/>
                      <w:b/>
                      <w:lang w:eastAsia="zh-CN"/>
                    </w:rPr>
                    <w:t>5.</w:t>
                  </w:r>
                  <w:r>
                    <w:rPr>
                      <w:rFonts w:ascii="Arial" w:hAnsi="Arial"/>
                      <w:b/>
                      <w:lang w:eastAsia="en-GB"/>
                    </w:rPr>
                    <w:t>2-</w:t>
                  </w:r>
                  <w:r>
                    <w:rPr>
                      <w:rFonts w:ascii="Arial" w:hAnsi="Arial" w:hint="eastAsia"/>
                      <w:b/>
                      <w:lang w:eastAsia="zh-CN"/>
                    </w:rPr>
                    <w:t>4</w:t>
                  </w:r>
                  <w:r>
                    <w:rPr>
                      <w:rFonts w:ascii="Arial" w:eastAsia="Osaka" w:hAnsi="Arial"/>
                      <w:b/>
                      <w:lang w:eastAsia="en-GB"/>
                    </w:rPr>
                    <w:t>:</w:t>
                  </w:r>
                  <w:r>
                    <w:rPr>
                      <w:rFonts w:ascii="Arial" w:hAnsi="Arial"/>
                      <w:b/>
                      <w:lang w:eastAsia="zh-CN"/>
                    </w:rPr>
                    <w:t xml:space="preserve"> </w:t>
                  </w:r>
                  <w:r>
                    <w:rPr>
                      <w:rFonts w:ascii="Arial" w:hAnsi="Arial" w:hint="eastAsia"/>
                      <w:b/>
                      <w:lang w:eastAsia="zh-CN"/>
                    </w:rPr>
                    <w:t>D</w:t>
                  </w:r>
                  <w:r>
                    <w:rPr>
                      <w:rFonts w:ascii="Arial" w:hAnsi="Arial"/>
                      <w:b/>
                      <w:lang w:eastAsia="en-G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389"/>
                    <w:gridCol w:w="1152"/>
                    <w:gridCol w:w="1153"/>
                    <w:gridCol w:w="1108"/>
                  </w:tblGrid>
                  <w:tr w:rsidR="009C0C71" w14:paraId="5C2586D5" w14:textId="77777777" w:rsidTr="009C0C71">
                    <w:trPr>
                      <w:jc w:val="center"/>
                    </w:trPr>
                    <w:tc>
                      <w:tcPr>
                        <w:tcW w:w="0" w:type="auto"/>
                        <w:vAlign w:val="center"/>
                      </w:tcPr>
                      <w:p w14:paraId="6A90C798"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val="it-IT" w:eastAsia="ja-JP"/>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0" w:type="auto"/>
                        <w:vAlign w:val="center"/>
                      </w:tcPr>
                      <w:p w14:paraId="4F460023"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0" w:type="auto"/>
                        <w:vAlign w:val="center"/>
                      </w:tcPr>
                      <w:p w14:paraId="4B802A76"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0" w:type="auto"/>
                        <w:vAlign w:val="center"/>
                      </w:tcPr>
                      <w:p w14:paraId="0EE9D25A"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mean power (dBm) / </w:t>
                        </w:r>
                        <w:proofErr w:type="spellStart"/>
                        <w:r>
                          <w:rPr>
                            <w:rFonts w:ascii="Arial" w:hAnsi="Arial" w:cs="Arial"/>
                            <w:b/>
                            <w:sz w:val="18"/>
                            <w:lang w:eastAsia="ja-JP"/>
                          </w:rPr>
                          <w:t>BW</w:t>
                        </w:r>
                        <w:r>
                          <w:rPr>
                            <w:rFonts w:ascii="Arial" w:hAnsi="Arial" w:cs="Arial"/>
                            <w:b/>
                            <w:sz w:val="18"/>
                            <w:vertAlign w:val="subscript"/>
                            <w:lang w:eastAsia="ja-JP"/>
                          </w:rPr>
                          <w:t>Channel</w:t>
                        </w:r>
                        <w:proofErr w:type="spellEnd"/>
                      </w:p>
                    </w:tc>
                    <w:tc>
                      <w:tcPr>
                        <w:tcW w:w="0" w:type="auto"/>
                        <w:vAlign w:val="center"/>
                      </w:tcPr>
                      <w:p w14:paraId="3B37863C"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9C0C71" w14:paraId="2B0F6782" w14:textId="77777777" w:rsidTr="009C0C71">
                    <w:trPr>
                      <w:jc w:val="center"/>
                    </w:trPr>
                    <w:tc>
                      <w:tcPr>
                        <w:tcW w:w="0" w:type="auto"/>
                        <w:vAlign w:val="center"/>
                      </w:tcPr>
                      <w:p w14:paraId="26B28DD2"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200</w:t>
                        </w:r>
                      </w:p>
                    </w:tc>
                    <w:tc>
                      <w:tcPr>
                        <w:tcW w:w="0" w:type="auto"/>
                        <w:vAlign w:val="center"/>
                      </w:tcPr>
                      <w:p w14:paraId="2AF76F1B"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 xml:space="preserve">-1 in </w:t>
                        </w:r>
                        <w:r>
                          <w:rPr>
                            <w:rFonts w:ascii="Arial" w:hAnsi="Arial" w:cs="Arial" w:hint="eastAsia"/>
                            <w:sz w:val="18"/>
                            <w:lang w:eastAsia="zh-CN"/>
                          </w:rPr>
                          <w:t>a</w:t>
                        </w:r>
                        <w:r>
                          <w:rPr>
                            <w:rFonts w:ascii="Arial" w:hAnsi="Arial" w:cs="Arial" w:hint="eastAsia"/>
                            <w:sz w:val="18"/>
                            <w:lang w:eastAsia="ja-JP"/>
                          </w:rPr>
                          <w:t>nnex A.1</w:t>
                        </w:r>
                        <w:r>
                          <w:rPr>
                            <w:rFonts w:ascii="Arial" w:hAnsi="Arial" w:cs="Arial"/>
                            <w:sz w:val="18"/>
                            <w:lang w:eastAsia="ja-JP"/>
                          </w:rPr>
                          <w:t>5</w:t>
                        </w:r>
                      </w:p>
                    </w:tc>
                    <w:tc>
                      <w:tcPr>
                        <w:tcW w:w="0" w:type="auto"/>
                        <w:vAlign w:val="center"/>
                      </w:tcPr>
                      <w:p w14:paraId="716E3306"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rPr>
                        </w:pPr>
                        <w:r>
                          <w:rPr>
                            <w:rFonts w:ascii="Arial" w:hAnsi="Arial" w:cs="Arial" w:hint="eastAsia"/>
                            <w:sz w:val="18"/>
                            <w:lang w:eastAsia="zh-CN" w:bidi="ar"/>
                          </w:rPr>
                          <w:t>-105.1</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lang w:eastAsia="en-GB"/>
                          </w:rPr>
                          <w:t>OTAREFSENS</w:t>
                        </w:r>
                      </w:p>
                    </w:tc>
                    <w:tc>
                      <w:tcPr>
                        <w:tcW w:w="0" w:type="auto"/>
                        <w:vAlign w:val="center"/>
                      </w:tcPr>
                      <w:p w14:paraId="2BA873AD"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rPr>
                        </w:pPr>
                        <w:r>
                          <w:rPr>
                            <w:rFonts w:ascii="Arial" w:hAnsi="Arial" w:cs="Arial" w:hint="eastAsia"/>
                            <w:sz w:val="18"/>
                            <w:lang w:eastAsia="zh-CN" w:bidi="ar"/>
                          </w:rPr>
                          <w:t>-101.7</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lang w:eastAsia="en-GB"/>
                          </w:rPr>
                          <w:t>OTAREFSENS</w:t>
                        </w:r>
                      </w:p>
                    </w:tc>
                    <w:tc>
                      <w:tcPr>
                        <w:tcW w:w="0" w:type="auto"/>
                        <w:vAlign w:val="center"/>
                      </w:tcPr>
                      <w:p w14:paraId="786A8F7B"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AWGN</w:t>
                        </w:r>
                      </w:p>
                    </w:tc>
                  </w:tr>
                </w:tbl>
                <w:p w14:paraId="0902A997" w14:textId="77777777" w:rsidR="009C0C71" w:rsidRDefault="009C0C71" w:rsidP="00345727">
                  <w:pPr>
                    <w:spacing w:before="120" w:after="120"/>
                    <w:rPr>
                      <w:color w:val="000000"/>
                    </w:rPr>
                  </w:pPr>
                </w:p>
              </w:tc>
            </w:tr>
            <w:tr w:rsidR="009C0C71" w14:paraId="282AA53C" w14:textId="77777777" w:rsidTr="009C0C71">
              <w:trPr>
                <w:trHeight w:val="290"/>
              </w:trPr>
              <w:tc>
                <w:tcPr>
                  <w:tcW w:w="2456" w:type="dxa"/>
                  <w:tcBorders>
                    <w:top w:val="nil"/>
                    <w:left w:val="single" w:sz="4" w:space="0" w:color="auto"/>
                    <w:bottom w:val="single" w:sz="4" w:space="0" w:color="auto"/>
                    <w:right w:val="single" w:sz="4" w:space="0" w:color="auto"/>
                  </w:tcBorders>
                  <w:shd w:val="clear" w:color="000000" w:fill="FFFFFF"/>
                </w:tcPr>
                <w:p w14:paraId="57F4D005" w14:textId="77777777" w:rsidR="009C0C71" w:rsidRDefault="009C0C71" w:rsidP="00345727">
                  <w:pPr>
                    <w:spacing w:before="120" w:after="120"/>
                    <w:rPr>
                      <w:color w:val="000000"/>
                    </w:rPr>
                  </w:pPr>
                  <w:r>
                    <w:rPr>
                      <w:rFonts w:hint="eastAsia"/>
                      <w:color w:val="000000"/>
                      <w:lang w:eastAsia="zh-CN"/>
                    </w:rPr>
                    <w:t>10.5 OTA in-band selectivity and blocking</w:t>
                  </w:r>
                </w:p>
              </w:tc>
              <w:tc>
                <w:tcPr>
                  <w:tcW w:w="5525" w:type="dxa"/>
                  <w:tcBorders>
                    <w:top w:val="nil"/>
                    <w:left w:val="nil"/>
                    <w:bottom w:val="single" w:sz="4" w:space="0" w:color="auto"/>
                    <w:right w:val="single" w:sz="4" w:space="0" w:color="auto"/>
                  </w:tcBorders>
                </w:tcPr>
                <w:p w14:paraId="65DD471A" w14:textId="77777777" w:rsidR="009C0C71" w:rsidRDefault="009C0C71" w:rsidP="00345727">
                  <w:pPr>
                    <w:spacing w:before="120" w:after="120"/>
                    <w:rPr>
                      <w:color w:val="000000"/>
                    </w:rPr>
                  </w:pPr>
                  <w:r>
                    <w:rPr>
                      <w:rFonts w:hint="eastAsia"/>
                      <w:color w:val="000000"/>
                      <w:lang w:eastAsia="zh-CN"/>
                    </w:rPr>
                    <w:t>Need to add the following ACS requirement for IoT-NTN TDD band.</w:t>
                  </w:r>
                </w:p>
                <w:p w14:paraId="74FD90E0"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b/>
                    </w:rPr>
                  </w:pPr>
                  <w:r>
                    <w:rPr>
                      <w:rFonts w:ascii="Arial" w:hAnsi="Arial"/>
                      <w:b/>
                      <w:lang w:eastAsia="en-GB"/>
                    </w:rPr>
                    <w:t xml:space="preserve">Table </w:t>
                  </w:r>
                  <w:r>
                    <w:rPr>
                      <w:rFonts w:ascii="Arial" w:hAnsi="Arial"/>
                      <w:b/>
                      <w:lang w:eastAsia="zh-CN"/>
                    </w:rPr>
                    <w:t>10.5.1.</w:t>
                  </w:r>
                  <w:r>
                    <w:rPr>
                      <w:rFonts w:ascii="Arial" w:hAnsi="Arial" w:hint="eastAsia"/>
                      <w:b/>
                      <w:lang w:eastAsia="zh-CN"/>
                    </w:rPr>
                    <w:t>5</w:t>
                  </w:r>
                  <w:r>
                    <w:rPr>
                      <w:rFonts w:ascii="Arial" w:hAnsi="Arial"/>
                      <w:b/>
                      <w:lang w:eastAsia="en-GB"/>
                    </w:rPr>
                    <w:t>-</w:t>
                  </w:r>
                  <w:r>
                    <w:rPr>
                      <w:rFonts w:ascii="Arial" w:hAnsi="Arial" w:hint="eastAsia"/>
                      <w:b/>
                      <w:lang w:eastAsia="zh-CN"/>
                    </w:rPr>
                    <w:t>3</w:t>
                  </w:r>
                  <w:r>
                    <w:rPr>
                      <w:rFonts w:ascii="Arial" w:hAnsi="Arial"/>
                      <w:b/>
                      <w:lang w:eastAsia="en-G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1471"/>
                    <w:gridCol w:w="1033"/>
                    <w:gridCol w:w="1109"/>
                    <w:gridCol w:w="996"/>
                  </w:tblGrid>
                  <w:tr w:rsidR="009C0C71" w14:paraId="64190370" w14:textId="77777777" w:rsidTr="009C0C71">
                    <w:trPr>
                      <w:jc w:val="center"/>
                    </w:trPr>
                    <w:tc>
                      <w:tcPr>
                        <w:tcW w:w="1467" w:type="dxa"/>
                      </w:tcPr>
                      <w:p w14:paraId="3EABD8D0"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rPr>
                        </w:pPr>
                        <w:r>
                          <w:rPr>
                            <w:rFonts w:ascii="Arial" w:hAnsi="Arial" w:cs="Arial" w:hint="eastAsia"/>
                            <w:b/>
                            <w:sz w:val="18"/>
                            <w:lang w:eastAsia="zh-CN"/>
                          </w:rPr>
                          <w:t>SAN</w:t>
                        </w:r>
                      </w:p>
                      <w:p w14:paraId="61A96BB7"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w:t>
                        </w:r>
                        <w:r>
                          <w:rPr>
                            <w:rFonts w:ascii="Arial" w:hAnsi="Arial" w:cs="Arial"/>
                            <w:b/>
                            <w:sz w:val="18"/>
                            <w:lang w:eastAsia="ja-JP"/>
                          </w:rPr>
                          <w:t xml:space="preserve">of the lowest/highest carrier received </w:t>
                        </w:r>
                        <w:r>
                          <w:rPr>
                            <w:rFonts w:ascii="Arial" w:hAnsi="Arial" w:cs="Arial"/>
                            <w:b/>
                            <w:sz w:val="18"/>
                            <w:lang w:val="it-IT" w:eastAsia="ja-JP"/>
                          </w:rPr>
                          <w:t>(kHz)</w:t>
                        </w:r>
                      </w:p>
                    </w:tc>
                    <w:tc>
                      <w:tcPr>
                        <w:tcW w:w="1950" w:type="dxa"/>
                      </w:tcPr>
                      <w:p w14:paraId="3B96489C"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1434" w:type="dxa"/>
                      </w:tcPr>
                      <w:p w14:paraId="0F6C6F8D"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Interfering signal mean power (dBm)</w:t>
                        </w:r>
                      </w:p>
                    </w:tc>
                    <w:tc>
                      <w:tcPr>
                        <w:tcW w:w="2317" w:type="dxa"/>
                      </w:tcPr>
                      <w:p w14:paraId="4E0036C2"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w:t>
                        </w:r>
                        <w:proofErr w:type="spellStart"/>
                        <w:r>
                          <w:rPr>
                            <w:rFonts w:ascii="Arial" w:hAnsi="Arial" w:cs="Arial"/>
                            <w:b/>
                            <w:sz w:val="18"/>
                            <w:lang w:eastAsia="ja-JP"/>
                          </w:rPr>
                          <w:t>centre</w:t>
                        </w:r>
                        <w:proofErr w:type="spellEnd"/>
                        <w:r>
                          <w:rPr>
                            <w:rFonts w:ascii="Arial" w:hAnsi="Arial" w:cs="Arial"/>
                            <w:b/>
                            <w:sz w:val="18"/>
                            <w:lang w:eastAsia="ja-JP"/>
                          </w:rPr>
                          <w:t xml:space="preserv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63" w:type="dxa"/>
                      </w:tcPr>
                      <w:p w14:paraId="794195B4"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9C0C71" w14:paraId="499AB72D" w14:textId="77777777" w:rsidTr="009C0C71">
                    <w:trPr>
                      <w:jc w:val="center"/>
                    </w:trPr>
                    <w:tc>
                      <w:tcPr>
                        <w:tcW w:w="1467" w:type="dxa"/>
                        <w:vAlign w:val="center"/>
                      </w:tcPr>
                      <w:p w14:paraId="2EA5D301"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1950" w:type="dxa"/>
                        <w:vAlign w:val="center"/>
                      </w:tcPr>
                      <w:p w14:paraId="2A9C95BF"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v5.0.0"/>
                            <w:sz w:val="18"/>
                            <w:lang w:eastAsia="zh-CN"/>
                          </w:rPr>
                          <w:t>- Δ</w:t>
                        </w:r>
                        <w:r>
                          <w:rPr>
                            <w:rFonts w:ascii="Arial" w:hAnsi="Arial" w:cs="Arial"/>
                            <w:sz w:val="18"/>
                            <w:vertAlign w:val="subscript"/>
                            <w:lang w:eastAsia="en-GB"/>
                          </w:rPr>
                          <w:t>OTAREFSENS</w:t>
                        </w:r>
                        <w:r>
                          <w:rPr>
                            <w:rFonts w:ascii="Arial" w:hAnsi="Arial" w:cs="Arial"/>
                            <w:sz w:val="18"/>
                            <w:lang w:eastAsia="zh-CN"/>
                          </w:rPr>
                          <w:t>(Note)</w:t>
                        </w:r>
                      </w:p>
                    </w:tc>
                    <w:tc>
                      <w:tcPr>
                        <w:tcW w:w="1434" w:type="dxa"/>
                        <w:vAlign w:val="center"/>
                      </w:tcPr>
                      <w:p w14:paraId="542985B2"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rPr>
                        </w:pPr>
                        <w:r>
                          <w:rPr>
                            <w:rFonts w:ascii="Arial" w:hAnsi="Arial" w:cs="Arial"/>
                            <w:sz w:val="18"/>
                            <w:lang w:eastAsia="ja-JP"/>
                          </w:rPr>
                          <w:t xml:space="preserve">LEO SAN class: </w:t>
                        </w:r>
                        <w:r>
                          <w:rPr>
                            <w:rFonts w:ascii="Arial" w:hAnsi="Arial" w:cs="Arial"/>
                            <w:sz w:val="18"/>
                            <w:lang w:eastAsia="ja-JP" w:bidi="ar"/>
                          </w:rPr>
                          <w:t>-85.5</w:t>
                        </w:r>
                        <w:r>
                          <w:rPr>
                            <w:rFonts w:ascii="Arial" w:hAnsi="Arial" w:cs="v5.0.0"/>
                            <w:sz w:val="18"/>
                            <w:lang w:eastAsia="zh-CN"/>
                          </w:rPr>
                          <w:t>- Δ</w:t>
                        </w:r>
                        <w:r>
                          <w:rPr>
                            <w:rFonts w:ascii="Arial" w:hAnsi="Arial" w:cs="Arial"/>
                            <w:sz w:val="18"/>
                            <w:vertAlign w:val="subscript"/>
                            <w:lang w:eastAsia="en-GB"/>
                          </w:rPr>
                          <w:t>OTAREFSENS</w:t>
                        </w:r>
                      </w:p>
                    </w:tc>
                    <w:tc>
                      <w:tcPr>
                        <w:tcW w:w="2317" w:type="dxa"/>
                        <w:vAlign w:val="center"/>
                      </w:tcPr>
                      <w:p w14:paraId="57FAD82D"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±100</w:t>
                        </w:r>
                      </w:p>
                    </w:tc>
                    <w:tc>
                      <w:tcPr>
                        <w:tcW w:w="2463" w:type="dxa"/>
                        <w:vAlign w:val="center"/>
                      </w:tcPr>
                      <w:p w14:paraId="4D44205F" w14:textId="77777777" w:rsidR="009C0C71" w:rsidRDefault="009C0C71" w:rsidP="00345727">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180 kHz NB-IoT signal</w:t>
                        </w:r>
                      </w:p>
                    </w:tc>
                  </w:tr>
                  <w:tr w:rsidR="009C0C71" w14:paraId="651AB855" w14:textId="77777777" w:rsidTr="009C0C71">
                    <w:trPr>
                      <w:jc w:val="center"/>
                    </w:trPr>
                    <w:tc>
                      <w:tcPr>
                        <w:tcW w:w="9631" w:type="dxa"/>
                        <w:gridSpan w:val="5"/>
                        <w:vAlign w:val="center"/>
                      </w:tcPr>
                      <w:p w14:paraId="4F720AF2" w14:textId="77777777" w:rsidR="009C0C71" w:rsidRDefault="009C0C71" w:rsidP="00345727">
                        <w:pPr>
                          <w:keepNext/>
                          <w:keepLines/>
                          <w:overflowPunct w:val="0"/>
                          <w:autoSpaceDE w:val="0"/>
                          <w:autoSpaceDN w:val="0"/>
                          <w:adjustRightInd w:val="0"/>
                          <w:spacing w:before="120" w:after="120"/>
                          <w:ind w:left="851" w:hanging="851"/>
                          <w:textAlignment w:val="baseline"/>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lang w:eastAsia="en-GB"/>
                          </w:rPr>
                          <w:t>Table 7.2.</w:t>
                        </w:r>
                        <w:r>
                          <w:rPr>
                            <w:rFonts w:ascii="Arial" w:hAnsi="Arial" w:cs="v5.0.0" w:hint="eastAsia"/>
                            <w:sz w:val="18"/>
                            <w:lang w:eastAsia="zh-CN"/>
                          </w:rPr>
                          <w:t>2</w:t>
                        </w:r>
                        <w:r>
                          <w:rPr>
                            <w:rFonts w:ascii="Arial" w:eastAsia="Osaka" w:hAnsi="Arial" w:cs="v5.0.0"/>
                            <w:sz w:val="18"/>
                            <w:lang w:eastAsia="en-GB"/>
                          </w:rPr>
                          <w:t>-</w:t>
                        </w:r>
                        <w:r>
                          <w:rPr>
                            <w:rFonts w:ascii="Arial" w:hAnsi="Arial" w:cs="v5.0.0"/>
                            <w:sz w:val="18"/>
                            <w:lang w:eastAsia="zh-CN"/>
                          </w:rPr>
                          <w:t>5</w:t>
                        </w:r>
                        <w:r>
                          <w:rPr>
                            <w:rFonts w:ascii="Arial" w:eastAsia="Osaka" w:hAnsi="Arial" w:cs="v5.0.0"/>
                            <w:sz w:val="18"/>
                            <w:lang w:eastAsia="en-GB"/>
                          </w:rPr>
                          <w:t>.</w:t>
                        </w:r>
                      </w:p>
                    </w:tc>
                  </w:tr>
                </w:tbl>
                <w:p w14:paraId="4D1E8D97" w14:textId="77777777" w:rsidR="009C0C71" w:rsidRDefault="009C0C71" w:rsidP="00345727">
                  <w:pPr>
                    <w:spacing w:before="120" w:after="120"/>
                    <w:rPr>
                      <w:color w:val="000000"/>
                    </w:rPr>
                  </w:pPr>
                </w:p>
              </w:tc>
            </w:tr>
            <w:tr w:rsidR="009C0C71" w14:paraId="729356F1" w14:textId="77777777" w:rsidTr="009C0C71">
              <w:trPr>
                <w:trHeight w:val="290"/>
              </w:trPr>
              <w:tc>
                <w:tcPr>
                  <w:tcW w:w="2456" w:type="dxa"/>
                  <w:tcBorders>
                    <w:top w:val="nil"/>
                    <w:left w:val="single" w:sz="4" w:space="0" w:color="auto"/>
                    <w:bottom w:val="single" w:sz="4" w:space="0" w:color="auto"/>
                    <w:right w:val="single" w:sz="4" w:space="0" w:color="auto"/>
                  </w:tcBorders>
                  <w:shd w:val="clear" w:color="000000" w:fill="FFFFFF"/>
                </w:tcPr>
                <w:p w14:paraId="0711BE4D" w14:textId="77777777" w:rsidR="009C0C71" w:rsidRDefault="009C0C71" w:rsidP="00345727">
                  <w:pPr>
                    <w:spacing w:before="120" w:after="120"/>
                    <w:rPr>
                      <w:color w:val="000000"/>
                    </w:rPr>
                  </w:pPr>
                  <w:r>
                    <w:rPr>
                      <w:rFonts w:hint="eastAsia"/>
                      <w:color w:val="000000"/>
                      <w:lang w:eastAsia="zh-CN"/>
                    </w:rPr>
                    <w:t xml:space="preserve">10.5.1 OTA adjacent </w:t>
                  </w:r>
                  <w:r>
                    <w:rPr>
                      <w:rFonts w:hint="eastAsia"/>
                      <w:color w:val="000000"/>
                      <w:lang w:eastAsia="zh-CN"/>
                    </w:rPr>
                    <w:lastRenderedPageBreak/>
                    <w:t>channel selectivity</w:t>
                  </w:r>
                </w:p>
              </w:tc>
              <w:tc>
                <w:tcPr>
                  <w:tcW w:w="5525" w:type="dxa"/>
                  <w:tcBorders>
                    <w:top w:val="nil"/>
                    <w:left w:val="nil"/>
                    <w:bottom w:val="single" w:sz="4" w:space="0" w:color="auto"/>
                    <w:right w:val="single" w:sz="4" w:space="0" w:color="auto"/>
                  </w:tcBorders>
                </w:tcPr>
                <w:p w14:paraId="4EBE38BC" w14:textId="77777777" w:rsidR="009C0C71" w:rsidRDefault="009C0C71" w:rsidP="00345727">
                  <w:pPr>
                    <w:spacing w:before="120" w:after="120"/>
                    <w:rPr>
                      <w:color w:val="000000"/>
                    </w:rPr>
                  </w:pPr>
                  <w:r>
                    <w:rPr>
                      <w:rFonts w:hint="eastAsia"/>
                      <w:color w:val="000000"/>
                      <w:lang w:eastAsia="zh-CN"/>
                    </w:rPr>
                    <w:lastRenderedPageBreak/>
                    <w:t>No specification impact.</w:t>
                  </w:r>
                </w:p>
              </w:tc>
            </w:tr>
            <w:tr w:rsidR="009C0C71" w14:paraId="32DA1690" w14:textId="77777777" w:rsidTr="009C0C71">
              <w:trPr>
                <w:trHeight w:val="290"/>
              </w:trPr>
              <w:tc>
                <w:tcPr>
                  <w:tcW w:w="2456" w:type="dxa"/>
                  <w:tcBorders>
                    <w:top w:val="nil"/>
                    <w:left w:val="single" w:sz="4" w:space="0" w:color="auto"/>
                    <w:bottom w:val="single" w:sz="4" w:space="0" w:color="auto"/>
                    <w:right w:val="single" w:sz="4" w:space="0" w:color="auto"/>
                  </w:tcBorders>
                  <w:shd w:val="clear" w:color="000000" w:fill="FFFFFF"/>
                </w:tcPr>
                <w:p w14:paraId="197B42CE" w14:textId="77777777" w:rsidR="009C0C71" w:rsidRDefault="009C0C71" w:rsidP="00345727">
                  <w:pPr>
                    <w:spacing w:before="120" w:after="120"/>
                    <w:rPr>
                      <w:color w:val="000000"/>
                    </w:rPr>
                  </w:pPr>
                  <w:r>
                    <w:rPr>
                      <w:rFonts w:hint="eastAsia"/>
                      <w:color w:val="000000"/>
                      <w:lang w:eastAsia="zh-CN"/>
                    </w:rPr>
                    <w:t>10.5.2 OTA in-band blocking</w:t>
                  </w:r>
                </w:p>
              </w:tc>
              <w:tc>
                <w:tcPr>
                  <w:tcW w:w="5525" w:type="dxa"/>
                  <w:tcBorders>
                    <w:top w:val="nil"/>
                    <w:left w:val="nil"/>
                    <w:bottom w:val="single" w:sz="4" w:space="0" w:color="auto"/>
                    <w:right w:val="single" w:sz="4" w:space="0" w:color="auto"/>
                  </w:tcBorders>
                </w:tcPr>
                <w:p w14:paraId="28BE9801"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4A5C4993" w14:textId="77777777" w:rsidTr="009C0C71">
              <w:trPr>
                <w:trHeight w:val="290"/>
              </w:trPr>
              <w:tc>
                <w:tcPr>
                  <w:tcW w:w="2456" w:type="dxa"/>
                  <w:tcBorders>
                    <w:top w:val="nil"/>
                    <w:left w:val="single" w:sz="4" w:space="0" w:color="auto"/>
                    <w:bottom w:val="single" w:sz="4" w:space="0" w:color="auto"/>
                    <w:right w:val="single" w:sz="4" w:space="0" w:color="auto"/>
                  </w:tcBorders>
                  <w:shd w:val="clear" w:color="000000" w:fill="FFFFFF"/>
                </w:tcPr>
                <w:p w14:paraId="73A04EA0" w14:textId="77777777" w:rsidR="009C0C71" w:rsidRDefault="009C0C71" w:rsidP="00345727">
                  <w:pPr>
                    <w:spacing w:before="120" w:after="120"/>
                    <w:rPr>
                      <w:color w:val="000000"/>
                    </w:rPr>
                  </w:pPr>
                  <w:r>
                    <w:rPr>
                      <w:rFonts w:hint="eastAsia"/>
                      <w:color w:val="000000"/>
                      <w:lang w:eastAsia="zh-CN"/>
                    </w:rPr>
                    <w:t>10.6 OTA out-of-band blocking</w:t>
                  </w:r>
                </w:p>
              </w:tc>
              <w:tc>
                <w:tcPr>
                  <w:tcW w:w="5525" w:type="dxa"/>
                  <w:tcBorders>
                    <w:top w:val="nil"/>
                    <w:left w:val="nil"/>
                    <w:bottom w:val="single" w:sz="4" w:space="0" w:color="auto"/>
                    <w:right w:val="single" w:sz="4" w:space="0" w:color="auto"/>
                  </w:tcBorders>
                </w:tcPr>
                <w:p w14:paraId="67F558CB" w14:textId="77777777" w:rsidR="009C0C71" w:rsidRDefault="009C0C71" w:rsidP="00345727">
                  <w:pPr>
                    <w:spacing w:before="120" w:after="120"/>
                    <w:rPr>
                      <w:rFonts w:eastAsia="Times New Roman"/>
                      <w:color w:val="000000"/>
                      <w:lang w:eastAsia="fi-FI"/>
                    </w:rPr>
                  </w:pPr>
                  <w:r>
                    <w:rPr>
                      <w:rFonts w:hint="eastAsia"/>
                      <w:color w:val="000000"/>
                      <w:lang w:eastAsia="zh-CN"/>
                    </w:rPr>
                    <w:t>No specification impact.</w:t>
                  </w:r>
                </w:p>
              </w:tc>
            </w:tr>
            <w:tr w:rsidR="009C0C71" w14:paraId="346BBFF9" w14:textId="77777777" w:rsidTr="009C0C71">
              <w:trPr>
                <w:trHeight w:val="290"/>
              </w:trPr>
              <w:tc>
                <w:tcPr>
                  <w:tcW w:w="2456" w:type="dxa"/>
                  <w:tcBorders>
                    <w:top w:val="nil"/>
                    <w:left w:val="single" w:sz="4" w:space="0" w:color="auto"/>
                    <w:bottom w:val="single" w:sz="4" w:space="0" w:color="auto"/>
                    <w:right w:val="single" w:sz="4" w:space="0" w:color="auto"/>
                  </w:tcBorders>
                  <w:shd w:val="clear" w:color="000000" w:fill="FFFFFF"/>
                </w:tcPr>
                <w:p w14:paraId="517F6079" w14:textId="77777777" w:rsidR="009C0C71" w:rsidRDefault="009C0C71" w:rsidP="00345727">
                  <w:pPr>
                    <w:spacing w:before="120" w:after="120"/>
                    <w:rPr>
                      <w:color w:val="000000"/>
                    </w:rPr>
                  </w:pPr>
                  <w:r>
                    <w:rPr>
                      <w:rFonts w:hint="eastAsia"/>
                      <w:color w:val="000000"/>
                      <w:lang w:eastAsia="zh-CN"/>
                    </w:rPr>
                    <w:t>10.7 OTA receiver spurious emissions</w:t>
                  </w:r>
                </w:p>
              </w:tc>
              <w:tc>
                <w:tcPr>
                  <w:tcW w:w="5525" w:type="dxa"/>
                  <w:tcBorders>
                    <w:top w:val="nil"/>
                    <w:left w:val="nil"/>
                    <w:bottom w:val="single" w:sz="4" w:space="0" w:color="auto"/>
                    <w:right w:val="single" w:sz="4" w:space="0" w:color="auto"/>
                  </w:tcBorders>
                </w:tcPr>
                <w:p w14:paraId="1EA4D428" w14:textId="77777777" w:rsidR="009C0C71" w:rsidRDefault="009C0C71" w:rsidP="00345727">
                  <w:pPr>
                    <w:spacing w:before="120" w:after="120"/>
                    <w:rPr>
                      <w:color w:val="000000"/>
                      <w:lang w:eastAsia="fi-FI"/>
                    </w:rPr>
                  </w:pPr>
                  <w:r>
                    <w:rPr>
                      <w:rFonts w:hint="eastAsia"/>
                      <w:color w:val="000000"/>
                      <w:lang w:eastAsia="zh-CN"/>
                    </w:rPr>
                    <w:t>No specification impact.</w:t>
                  </w:r>
                </w:p>
              </w:tc>
            </w:tr>
            <w:tr w:rsidR="009C0C71" w14:paraId="54C5049B" w14:textId="77777777" w:rsidTr="009C0C71">
              <w:trPr>
                <w:trHeight w:val="290"/>
              </w:trPr>
              <w:tc>
                <w:tcPr>
                  <w:tcW w:w="2456" w:type="dxa"/>
                  <w:tcBorders>
                    <w:top w:val="single" w:sz="4" w:space="0" w:color="auto"/>
                    <w:left w:val="single" w:sz="4" w:space="0" w:color="auto"/>
                    <w:bottom w:val="single" w:sz="4" w:space="0" w:color="auto"/>
                    <w:right w:val="single" w:sz="4" w:space="0" w:color="auto"/>
                  </w:tcBorders>
                  <w:shd w:val="clear" w:color="000000" w:fill="FFFFFF"/>
                </w:tcPr>
                <w:p w14:paraId="24B08B33" w14:textId="77777777" w:rsidR="009C0C71" w:rsidRDefault="009C0C71" w:rsidP="00345727">
                  <w:pPr>
                    <w:spacing w:before="120" w:after="120"/>
                    <w:rPr>
                      <w:color w:val="000000"/>
                    </w:rPr>
                  </w:pPr>
                  <w:r>
                    <w:rPr>
                      <w:rFonts w:hint="eastAsia"/>
                      <w:color w:val="000000"/>
                      <w:lang w:eastAsia="zh-CN"/>
                    </w:rPr>
                    <w:t>10.8 OTA receiver intermodulation</w:t>
                  </w:r>
                </w:p>
              </w:tc>
              <w:tc>
                <w:tcPr>
                  <w:tcW w:w="5525" w:type="dxa"/>
                  <w:tcBorders>
                    <w:top w:val="single" w:sz="4" w:space="0" w:color="auto"/>
                    <w:left w:val="single" w:sz="4" w:space="0" w:color="auto"/>
                    <w:bottom w:val="single" w:sz="4" w:space="0" w:color="auto"/>
                    <w:right w:val="single" w:sz="4" w:space="0" w:color="auto"/>
                  </w:tcBorders>
                </w:tcPr>
                <w:p w14:paraId="23D8F1E8" w14:textId="77777777" w:rsidR="009C0C71" w:rsidRDefault="009C0C71" w:rsidP="00345727">
                  <w:pPr>
                    <w:spacing w:before="120" w:after="120"/>
                    <w:rPr>
                      <w:rFonts w:eastAsia="Times New Roman"/>
                      <w:color w:val="000000"/>
                      <w:lang w:val="fi-FI" w:eastAsia="fi-FI"/>
                    </w:rPr>
                  </w:pPr>
                  <w:r>
                    <w:rPr>
                      <w:rFonts w:hint="eastAsia"/>
                      <w:color w:val="000000"/>
                      <w:lang w:eastAsia="zh-CN"/>
                    </w:rPr>
                    <w:t>No specification impact.</w:t>
                  </w:r>
                </w:p>
              </w:tc>
            </w:tr>
            <w:tr w:rsidR="009C0C71" w14:paraId="670B42FB" w14:textId="77777777" w:rsidTr="009C0C71">
              <w:trPr>
                <w:trHeight w:val="290"/>
              </w:trPr>
              <w:tc>
                <w:tcPr>
                  <w:tcW w:w="2456" w:type="dxa"/>
                  <w:tcBorders>
                    <w:top w:val="single" w:sz="4" w:space="0" w:color="auto"/>
                    <w:left w:val="single" w:sz="4" w:space="0" w:color="auto"/>
                    <w:bottom w:val="single" w:sz="4" w:space="0" w:color="auto"/>
                    <w:right w:val="single" w:sz="4" w:space="0" w:color="auto"/>
                  </w:tcBorders>
                  <w:shd w:val="clear" w:color="000000" w:fill="FFFFFF"/>
                </w:tcPr>
                <w:p w14:paraId="254E9869" w14:textId="77777777" w:rsidR="009C0C71" w:rsidRDefault="009C0C71" w:rsidP="00345727">
                  <w:pPr>
                    <w:spacing w:before="120" w:after="120"/>
                    <w:rPr>
                      <w:color w:val="000000"/>
                    </w:rPr>
                  </w:pPr>
                  <w:r>
                    <w:rPr>
                      <w:rFonts w:hint="eastAsia"/>
                      <w:color w:val="000000"/>
                      <w:lang w:eastAsia="zh-CN"/>
                    </w:rPr>
                    <w:t>10.9 OTA in-channel selectivity</w:t>
                  </w:r>
                </w:p>
              </w:tc>
              <w:tc>
                <w:tcPr>
                  <w:tcW w:w="5525" w:type="dxa"/>
                  <w:tcBorders>
                    <w:top w:val="single" w:sz="4" w:space="0" w:color="auto"/>
                    <w:left w:val="single" w:sz="4" w:space="0" w:color="auto"/>
                    <w:bottom w:val="single" w:sz="4" w:space="0" w:color="auto"/>
                    <w:right w:val="single" w:sz="4" w:space="0" w:color="auto"/>
                  </w:tcBorders>
                </w:tcPr>
                <w:p w14:paraId="5339AF69" w14:textId="77777777" w:rsidR="009C0C71" w:rsidRDefault="009C0C71" w:rsidP="00345727">
                  <w:pPr>
                    <w:spacing w:before="120" w:after="120"/>
                    <w:rPr>
                      <w:color w:val="000000"/>
                    </w:rPr>
                  </w:pPr>
                  <w:r>
                    <w:rPr>
                      <w:rFonts w:hint="eastAsia"/>
                      <w:color w:val="000000"/>
                      <w:lang w:eastAsia="zh-CN"/>
                    </w:rPr>
                    <w:t>No specification impact.</w:t>
                  </w:r>
                </w:p>
              </w:tc>
            </w:tr>
          </w:tbl>
          <w:p w14:paraId="36159058" w14:textId="77777777" w:rsidR="009C0C71" w:rsidRDefault="009C0C71" w:rsidP="00345727">
            <w:pPr>
              <w:spacing w:before="120" w:after="120"/>
              <w:rPr>
                <w:b/>
                <w:bCs/>
              </w:rPr>
            </w:pPr>
          </w:p>
          <w:p w14:paraId="744F4ECA" w14:textId="77777777" w:rsidR="009C0C71" w:rsidRDefault="009C0C71" w:rsidP="00345727">
            <w:pPr>
              <w:spacing w:before="120" w:after="120"/>
              <w:jc w:val="center"/>
              <w:rPr>
                <w:b/>
                <w:bCs/>
              </w:rPr>
            </w:pPr>
            <w:r>
              <w:rPr>
                <w:rFonts w:hint="eastAsia"/>
                <w:b/>
                <w:bCs/>
                <w:lang w:eastAsia="zh-CN"/>
              </w:rPr>
              <w:t xml:space="preserve">Table 2.6 Annex </w:t>
            </w:r>
          </w:p>
          <w:tbl>
            <w:tblPr>
              <w:tblW w:w="0" w:type="auto"/>
              <w:tblCellMar>
                <w:left w:w="70" w:type="dxa"/>
                <w:right w:w="70" w:type="dxa"/>
              </w:tblCellMar>
              <w:tblLook w:val="04A0" w:firstRow="1" w:lastRow="0" w:firstColumn="1" w:lastColumn="0" w:noHBand="0" w:noVBand="1"/>
            </w:tblPr>
            <w:tblGrid>
              <w:gridCol w:w="2897"/>
              <w:gridCol w:w="4431"/>
            </w:tblGrid>
            <w:tr w:rsidR="009C0C71" w14:paraId="6EB186B4" w14:textId="77777777" w:rsidTr="009C0C71">
              <w:trPr>
                <w:trHeight w:val="310"/>
              </w:trPr>
              <w:tc>
                <w:tcPr>
                  <w:tcW w:w="3109" w:type="dxa"/>
                  <w:tcBorders>
                    <w:top w:val="single" w:sz="4" w:space="0" w:color="auto"/>
                    <w:left w:val="single" w:sz="4" w:space="0" w:color="auto"/>
                    <w:bottom w:val="single" w:sz="4" w:space="0" w:color="auto"/>
                    <w:right w:val="single" w:sz="4" w:space="0" w:color="auto"/>
                  </w:tcBorders>
                  <w:shd w:val="clear" w:color="000000" w:fill="FFFFFF"/>
                </w:tcPr>
                <w:p w14:paraId="218E9EE2" w14:textId="77777777" w:rsidR="009C0C71" w:rsidRDefault="009C0C71" w:rsidP="00345727">
                  <w:pPr>
                    <w:keepNext/>
                    <w:keepLines/>
                    <w:widowControl w:val="0"/>
                    <w:spacing w:before="120" w:after="120"/>
                    <w:jc w:val="center"/>
                    <w:rPr>
                      <w:rFonts w:ascii="Calibri" w:eastAsia="Times New Roman" w:hAnsi="Calibri" w:cs="Calibri"/>
                      <w:b/>
                      <w:bCs/>
                      <w:color w:val="000000"/>
                      <w:lang w:eastAsia="fi-FI"/>
                    </w:rPr>
                  </w:pPr>
                  <w:r>
                    <w:rPr>
                      <w:rFonts w:eastAsia="PMingLiU"/>
                      <w:b/>
                      <w:sz w:val="18"/>
                      <w:szCs w:val="18"/>
                      <w:lang w:eastAsia="zh-CN"/>
                    </w:rPr>
                    <w:t>Requirements</w:t>
                  </w:r>
                  <w:r>
                    <w:rPr>
                      <w:rFonts w:eastAsia="PMingLiU" w:hint="eastAsia"/>
                      <w:b/>
                      <w:sz w:val="18"/>
                      <w:szCs w:val="18"/>
                      <w:lang w:eastAsia="zh-CN"/>
                    </w:rPr>
                    <w:t xml:space="preserve"> in TS 38.181</w:t>
                  </w:r>
                </w:p>
              </w:tc>
              <w:tc>
                <w:tcPr>
                  <w:tcW w:w="4872" w:type="dxa"/>
                  <w:tcBorders>
                    <w:top w:val="single" w:sz="4" w:space="0" w:color="auto"/>
                    <w:left w:val="nil"/>
                    <w:bottom w:val="single" w:sz="4" w:space="0" w:color="auto"/>
                    <w:right w:val="single" w:sz="4" w:space="0" w:color="auto"/>
                  </w:tcBorders>
                  <w:shd w:val="clear" w:color="000000" w:fill="FFFFFF"/>
                </w:tcPr>
                <w:p w14:paraId="7772158C" w14:textId="77777777" w:rsidR="009C0C71" w:rsidRDefault="009C0C71" w:rsidP="00345727">
                  <w:pPr>
                    <w:keepNext/>
                    <w:keepLines/>
                    <w:widowControl w:val="0"/>
                    <w:spacing w:before="120" w:after="120"/>
                    <w:jc w:val="center"/>
                    <w:rPr>
                      <w:rFonts w:ascii="Calibri" w:eastAsia="Times New Roman" w:hAnsi="Calibri" w:cs="Calibri"/>
                      <w:b/>
                      <w:bCs/>
                      <w:color w:val="000000"/>
                      <w:lang w:val="fi-FI" w:eastAsia="fi-FI"/>
                    </w:rPr>
                  </w:pPr>
                  <w:r>
                    <w:rPr>
                      <w:rFonts w:eastAsia="PMingLiU"/>
                      <w:b/>
                      <w:sz w:val="18"/>
                      <w:szCs w:val="18"/>
                      <w:lang w:eastAsia="zh-CN"/>
                    </w:rPr>
                    <w:t>Expected impact</w:t>
                  </w:r>
                </w:p>
              </w:tc>
            </w:tr>
            <w:tr w:rsidR="009C0C71" w14:paraId="12EE6DE5" w14:textId="77777777" w:rsidTr="009C0C71">
              <w:trPr>
                <w:trHeight w:val="310"/>
              </w:trPr>
              <w:tc>
                <w:tcPr>
                  <w:tcW w:w="3109" w:type="dxa"/>
                  <w:tcBorders>
                    <w:top w:val="nil"/>
                    <w:left w:val="single" w:sz="4" w:space="0" w:color="auto"/>
                    <w:bottom w:val="single" w:sz="4" w:space="0" w:color="auto"/>
                    <w:right w:val="single" w:sz="4" w:space="0" w:color="auto"/>
                  </w:tcBorders>
                  <w:shd w:val="clear" w:color="000000" w:fill="FFFFFF"/>
                </w:tcPr>
                <w:p w14:paraId="2B89A87E" w14:textId="77777777" w:rsidR="009C0C71" w:rsidRDefault="009C0C71" w:rsidP="00345727">
                  <w:pPr>
                    <w:spacing w:before="120" w:after="120"/>
                  </w:pPr>
                  <w:bookmarkStart w:id="65" w:name="_Toc169796447"/>
                  <w:bookmarkStart w:id="66" w:name="_Toc136851285"/>
                  <w:bookmarkStart w:id="67" w:name="_Toc176271737"/>
                  <w:bookmarkStart w:id="68" w:name="_Toc138880249"/>
                  <w:bookmarkStart w:id="69" w:name="_Toc155651322"/>
                  <w:bookmarkStart w:id="70" w:name="_Toc161922056"/>
                  <w:bookmarkStart w:id="71" w:name="_Toc145040670"/>
                  <w:bookmarkStart w:id="72" w:name="_Toc171511163"/>
                  <w:bookmarkStart w:id="73" w:name="_Toc138880716"/>
                  <w:bookmarkStart w:id="74" w:name="_Toc155651840"/>
                  <w:bookmarkStart w:id="75" w:name="_Toc153562165"/>
                  <w:r>
                    <w:rPr>
                      <w:rFonts w:hint="eastAsia"/>
                      <w:lang w:eastAsia="zh-CN"/>
                    </w:rPr>
                    <w:t>Annex A (normative):</w:t>
                  </w:r>
                  <w:r>
                    <w:rPr>
                      <w:rFonts w:hint="eastAsia"/>
                      <w:lang w:eastAsia="zh-CN"/>
                    </w:rPr>
                    <w:br/>
                    <w:t>Reference measurement channel</w:t>
                  </w:r>
                  <w:bookmarkEnd w:id="65"/>
                  <w:bookmarkEnd w:id="66"/>
                  <w:bookmarkEnd w:id="67"/>
                  <w:bookmarkEnd w:id="68"/>
                  <w:bookmarkEnd w:id="69"/>
                  <w:bookmarkEnd w:id="70"/>
                  <w:bookmarkEnd w:id="71"/>
                  <w:bookmarkEnd w:id="72"/>
                  <w:bookmarkEnd w:id="73"/>
                  <w:bookmarkEnd w:id="74"/>
                  <w:bookmarkEnd w:id="75"/>
                </w:p>
              </w:tc>
              <w:tc>
                <w:tcPr>
                  <w:tcW w:w="4872" w:type="dxa"/>
                  <w:tcBorders>
                    <w:top w:val="nil"/>
                    <w:left w:val="nil"/>
                    <w:bottom w:val="single" w:sz="4" w:space="0" w:color="auto"/>
                    <w:right w:val="single" w:sz="4" w:space="0" w:color="auto"/>
                  </w:tcBorders>
                </w:tcPr>
                <w:p w14:paraId="5B11C26A" w14:textId="77777777" w:rsidR="009C0C71" w:rsidRDefault="009C0C71" w:rsidP="00345727">
                  <w:pPr>
                    <w:spacing w:before="120" w:after="120"/>
                    <w:rPr>
                      <w:color w:val="000000"/>
                    </w:rPr>
                  </w:pPr>
                  <w:r>
                    <w:rPr>
                      <w:rFonts w:hint="eastAsia"/>
                      <w:lang w:eastAsia="zh-CN"/>
                    </w:rPr>
                    <w:t>Need to add new FRC A14-3</w:t>
                  </w:r>
                  <w:r>
                    <w:rPr>
                      <w:rFonts w:hint="eastAsia"/>
                      <w:color w:val="000000"/>
                      <w:lang w:eastAsia="zh-CN"/>
                    </w:rPr>
                    <w:t xml:space="preserve"> in Table A.14-1</w:t>
                  </w:r>
                  <w:r>
                    <w:rPr>
                      <w:rFonts w:hint="eastAsia"/>
                      <w:lang w:eastAsia="zh-CN"/>
                    </w:rPr>
                    <w:t xml:space="preserve"> for </w:t>
                  </w:r>
                  <w:r>
                    <w:rPr>
                      <w:rFonts w:hint="eastAsia"/>
                      <w:color w:val="000000"/>
                      <w:lang w:eastAsia="zh-CN"/>
                    </w:rPr>
                    <w:t>IoT-NTN TDD band.</w:t>
                  </w:r>
                </w:p>
                <w:p w14:paraId="535C31C6" w14:textId="77777777" w:rsidR="009C0C71" w:rsidRDefault="009C0C71" w:rsidP="00345727">
                  <w:pPr>
                    <w:spacing w:before="120" w:after="120"/>
                    <w:rPr>
                      <w:color w:val="000000"/>
                    </w:rPr>
                  </w:pPr>
                  <w:r>
                    <w:rPr>
                      <w:rFonts w:hint="eastAsia"/>
                      <w:lang w:eastAsia="zh-CN"/>
                    </w:rPr>
                    <w:t>Need to add new FRC A15-3</w:t>
                  </w:r>
                  <w:r>
                    <w:rPr>
                      <w:rFonts w:hint="eastAsia"/>
                      <w:color w:val="000000"/>
                      <w:lang w:eastAsia="zh-CN"/>
                    </w:rPr>
                    <w:t xml:space="preserve"> in Table A.15-1</w:t>
                  </w:r>
                  <w:r>
                    <w:rPr>
                      <w:rFonts w:hint="eastAsia"/>
                      <w:lang w:eastAsia="zh-CN"/>
                    </w:rPr>
                    <w:t xml:space="preserve"> for </w:t>
                  </w:r>
                  <w:r>
                    <w:rPr>
                      <w:rFonts w:hint="eastAsia"/>
                      <w:color w:val="000000"/>
                      <w:lang w:eastAsia="zh-CN"/>
                    </w:rPr>
                    <w:t>IoT-NTN TDD band.</w:t>
                  </w:r>
                </w:p>
              </w:tc>
            </w:tr>
            <w:tr w:rsidR="009C0C71" w14:paraId="03C72ADA" w14:textId="77777777" w:rsidTr="009C0C71">
              <w:trPr>
                <w:trHeight w:val="870"/>
              </w:trPr>
              <w:tc>
                <w:tcPr>
                  <w:tcW w:w="3109" w:type="dxa"/>
                  <w:tcBorders>
                    <w:top w:val="nil"/>
                    <w:left w:val="single" w:sz="4" w:space="0" w:color="auto"/>
                    <w:bottom w:val="single" w:sz="4" w:space="0" w:color="auto"/>
                    <w:right w:val="single" w:sz="4" w:space="0" w:color="auto"/>
                  </w:tcBorders>
                  <w:shd w:val="clear" w:color="000000" w:fill="FFFFFF"/>
                </w:tcPr>
                <w:p w14:paraId="5FFAB26C" w14:textId="77777777" w:rsidR="009C0C71" w:rsidRDefault="009C0C71" w:rsidP="00345727">
                  <w:pPr>
                    <w:spacing w:before="120" w:after="120"/>
                    <w:rPr>
                      <w:lang w:eastAsia="fi-FI"/>
                    </w:rPr>
                  </w:pPr>
                  <w:r>
                    <w:rPr>
                      <w:rFonts w:hint="eastAsia"/>
                    </w:rPr>
                    <w:t>Annex B (informative): Environmental requirements for SAN equipment</w:t>
                  </w:r>
                </w:p>
              </w:tc>
              <w:tc>
                <w:tcPr>
                  <w:tcW w:w="4872" w:type="dxa"/>
                  <w:tcBorders>
                    <w:top w:val="nil"/>
                    <w:left w:val="nil"/>
                    <w:bottom w:val="single" w:sz="4" w:space="0" w:color="auto"/>
                    <w:right w:val="single" w:sz="4" w:space="0" w:color="auto"/>
                  </w:tcBorders>
                </w:tcPr>
                <w:p w14:paraId="2F9BB6F9" w14:textId="77777777" w:rsidR="009C0C71" w:rsidRDefault="009C0C71" w:rsidP="00345727">
                  <w:pPr>
                    <w:spacing w:before="120" w:after="120"/>
                    <w:rPr>
                      <w:rFonts w:eastAsia="Times New Roman"/>
                      <w:strike/>
                      <w:color w:val="000000"/>
                    </w:rPr>
                  </w:pPr>
                  <w:r>
                    <w:rPr>
                      <w:rFonts w:hint="eastAsia"/>
                      <w:color w:val="000000"/>
                      <w:lang w:eastAsia="zh-CN"/>
                    </w:rPr>
                    <w:t>No specification impact.</w:t>
                  </w:r>
                </w:p>
              </w:tc>
            </w:tr>
            <w:tr w:rsidR="009C0C71" w14:paraId="3009E566" w14:textId="77777777" w:rsidTr="009C0C71">
              <w:trPr>
                <w:trHeight w:val="870"/>
              </w:trPr>
              <w:tc>
                <w:tcPr>
                  <w:tcW w:w="3109" w:type="dxa"/>
                  <w:tcBorders>
                    <w:top w:val="nil"/>
                    <w:left w:val="single" w:sz="4" w:space="0" w:color="auto"/>
                    <w:bottom w:val="single" w:sz="4" w:space="0" w:color="auto"/>
                    <w:right w:val="single" w:sz="4" w:space="0" w:color="auto"/>
                  </w:tcBorders>
                  <w:shd w:val="clear" w:color="000000" w:fill="FFFFFF"/>
                </w:tcPr>
                <w:p w14:paraId="0AC3B01C" w14:textId="77777777" w:rsidR="009C0C71" w:rsidRDefault="009C0C71" w:rsidP="00345727">
                  <w:pPr>
                    <w:spacing w:before="120" w:after="120"/>
                    <w:rPr>
                      <w:color w:val="000000"/>
                    </w:rPr>
                  </w:pPr>
                  <w:r>
                    <w:rPr>
                      <w:rFonts w:hint="eastAsia"/>
                    </w:rPr>
                    <w:t>Annex C (informative): Test tolerances and derivation of test requirements</w:t>
                  </w:r>
                </w:p>
              </w:tc>
              <w:tc>
                <w:tcPr>
                  <w:tcW w:w="4872" w:type="dxa"/>
                  <w:tcBorders>
                    <w:top w:val="nil"/>
                    <w:left w:val="nil"/>
                    <w:bottom w:val="single" w:sz="4" w:space="0" w:color="auto"/>
                    <w:right w:val="single" w:sz="4" w:space="0" w:color="auto"/>
                  </w:tcBorders>
                </w:tcPr>
                <w:p w14:paraId="1047DD85"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21A7DAF8" w14:textId="77777777" w:rsidTr="009C0C71">
              <w:trPr>
                <w:trHeight w:val="580"/>
              </w:trPr>
              <w:tc>
                <w:tcPr>
                  <w:tcW w:w="3109" w:type="dxa"/>
                  <w:tcBorders>
                    <w:top w:val="nil"/>
                    <w:left w:val="single" w:sz="4" w:space="0" w:color="auto"/>
                    <w:bottom w:val="single" w:sz="4" w:space="0" w:color="auto"/>
                    <w:right w:val="single" w:sz="4" w:space="0" w:color="auto"/>
                  </w:tcBorders>
                  <w:shd w:val="clear" w:color="000000" w:fill="FFFFFF"/>
                </w:tcPr>
                <w:p w14:paraId="06B248BC" w14:textId="77777777" w:rsidR="009C0C71" w:rsidRDefault="009C0C71" w:rsidP="00345727">
                  <w:pPr>
                    <w:spacing w:before="120" w:after="120"/>
                  </w:pPr>
                  <w:r>
                    <w:rPr>
                      <w:rFonts w:hint="eastAsia"/>
                      <w:lang w:eastAsia="zh-CN"/>
                    </w:rPr>
                    <w:t>Annex D (informative): Measurement system set-up</w:t>
                  </w:r>
                </w:p>
              </w:tc>
              <w:tc>
                <w:tcPr>
                  <w:tcW w:w="4872" w:type="dxa"/>
                  <w:tcBorders>
                    <w:top w:val="nil"/>
                    <w:left w:val="nil"/>
                    <w:bottom w:val="single" w:sz="4" w:space="0" w:color="auto"/>
                    <w:right w:val="single" w:sz="4" w:space="0" w:color="auto"/>
                  </w:tcBorders>
                </w:tcPr>
                <w:p w14:paraId="009CFD23"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0EEA1710"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3F8818DD" w14:textId="77777777" w:rsidR="009C0C71" w:rsidRDefault="009C0C71" w:rsidP="00345727">
                  <w:pPr>
                    <w:spacing w:before="120" w:after="120"/>
                  </w:pPr>
                  <w:r>
                    <w:rPr>
                      <w:rFonts w:hint="eastAsia"/>
                      <w:lang w:eastAsia="zh-CN"/>
                    </w:rPr>
                    <w:t>Annex E (normative): Characteristics of the interfering signals</w:t>
                  </w:r>
                </w:p>
              </w:tc>
              <w:tc>
                <w:tcPr>
                  <w:tcW w:w="4872" w:type="dxa"/>
                  <w:tcBorders>
                    <w:top w:val="nil"/>
                    <w:left w:val="nil"/>
                    <w:bottom w:val="single" w:sz="4" w:space="0" w:color="auto"/>
                    <w:right w:val="single" w:sz="4" w:space="0" w:color="auto"/>
                  </w:tcBorders>
                </w:tcPr>
                <w:p w14:paraId="632EA12D"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0A50FA9C"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458380E0" w14:textId="77777777" w:rsidR="009C0C71" w:rsidRPr="009C0C71" w:rsidRDefault="009C0C71" w:rsidP="00345727">
                  <w:pPr>
                    <w:spacing w:before="120" w:after="120"/>
                    <w:rPr>
                      <w:color w:val="000000"/>
                      <w:lang w:val="fr-FR"/>
                    </w:rPr>
                  </w:pPr>
                  <w:r w:rsidRPr="009C0C71">
                    <w:rPr>
                      <w:rFonts w:hint="eastAsia"/>
                      <w:color w:val="000000"/>
                      <w:lang w:val="fr-FR" w:eastAsia="zh-CN"/>
                    </w:rPr>
                    <w:t>Annex F (normative</w:t>
                  </w:r>
                  <w:proofErr w:type="gramStart"/>
                  <w:r w:rsidRPr="009C0C71">
                    <w:rPr>
                      <w:rFonts w:hint="eastAsia"/>
                      <w:color w:val="000000"/>
                      <w:lang w:val="fr-FR" w:eastAsia="zh-CN"/>
                    </w:rPr>
                    <w:t>):</w:t>
                  </w:r>
                  <w:proofErr w:type="gramEnd"/>
                  <w:r w:rsidRPr="009C0C71">
                    <w:rPr>
                      <w:rFonts w:hint="eastAsia"/>
                      <w:color w:val="000000"/>
                      <w:lang w:val="fr-FR" w:eastAsia="zh-CN"/>
                    </w:rPr>
                    <w:t xml:space="preserve"> Propagation conditions</w:t>
                  </w:r>
                </w:p>
              </w:tc>
              <w:tc>
                <w:tcPr>
                  <w:tcW w:w="4872" w:type="dxa"/>
                  <w:tcBorders>
                    <w:top w:val="nil"/>
                    <w:left w:val="nil"/>
                    <w:bottom w:val="single" w:sz="4" w:space="0" w:color="auto"/>
                    <w:right w:val="single" w:sz="4" w:space="0" w:color="auto"/>
                  </w:tcBorders>
                </w:tcPr>
                <w:p w14:paraId="60F3F6D4" w14:textId="77777777" w:rsidR="009C0C71" w:rsidRDefault="009C0C71" w:rsidP="00345727">
                  <w:pPr>
                    <w:spacing w:before="120" w:after="120"/>
                    <w:rPr>
                      <w:color w:val="000000"/>
                    </w:rPr>
                  </w:pPr>
                  <w:r>
                    <w:rPr>
                      <w:rFonts w:hint="eastAsia"/>
                      <w:color w:val="000000"/>
                      <w:lang w:eastAsia="zh-CN"/>
                    </w:rPr>
                    <w:t>No specification impact.</w:t>
                  </w:r>
                </w:p>
              </w:tc>
            </w:tr>
            <w:tr w:rsidR="009C0C71" w14:paraId="18DCDDCC" w14:textId="77777777" w:rsidTr="009C0C71">
              <w:trPr>
                <w:trHeight w:val="290"/>
              </w:trPr>
              <w:tc>
                <w:tcPr>
                  <w:tcW w:w="3109" w:type="dxa"/>
                  <w:tcBorders>
                    <w:top w:val="nil"/>
                    <w:left w:val="single" w:sz="4" w:space="0" w:color="auto"/>
                    <w:bottom w:val="single" w:sz="4" w:space="0" w:color="auto"/>
                    <w:right w:val="single" w:sz="4" w:space="0" w:color="auto"/>
                  </w:tcBorders>
                  <w:shd w:val="clear" w:color="000000" w:fill="FFFFFF"/>
                </w:tcPr>
                <w:p w14:paraId="5FAAF31C" w14:textId="77777777" w:rsidR="009C0C71" w:rsidRDefault="009C0C71" w:rsidP="00345727">
                  <w:pPr>
                    <w:spacing w:before="120" w:after="120"/>
                    <w:rPr>
                      <w:color w:val="000000"/>
                    </w:rPr>
                  </w:pPr>
                  <w:r>
                    <w:rPr>
                      <w:rFonts w:hint="eastAsia"/>
                      <w:color w:val="000000"/>
                      <w:lang w:eastAsia="zh-CN"/>
                    </w:rPr>
                    <w:t>Annex G (normative): In-channel Tx test</w:t>
                  </w:r>
                </w:p>
              </w:tc>
              <w:tc>
                <w:tcPr>
                  <w:tcW w:w="4872" w:type="dxa"/>
                  <w:tcBorders>
                    <w:top w:val="nil"/>
                    <w:left w:val="nil"/>
                    <w:bottom w:val="single" w:sz="4" w:space="0" w:color="auto"/>
                    <w:right w:val="single" w:sz="4" w:space="0" w:color="auto"/>
                  </w:tcBorders>
                </w:tcPr>
                <w:p w14:paraId="3C3D5B1B" w14:textId="77777777" w:rsidR="009C0C71" w:rsidRDefault="009C0C71" w:rsidP="00345727">
                  <w:pPr>
                    <w:spacing w:before="120" w:after="120"/>
                    <w:rPr>
                      <w:color w:val="000000"/>
                    </w:rPr>
                  </w:pPr>
                  <w:r>
                    <w:rPr>
                      <w:rFonts w:hint="eastAsia"/>
                      <w:lang w:eastAsia="zh-CN"/>
                    </w:rPr>
                    <w:t>Need to revise averaging length for the transmission time to 8ms in section G.7.3 Averaged EVM</w:t>
                  </w:r>
                  <w:r>
                    <w:rPr>
                      <w:rFonts w:hint="eastAsia"/>
                      <w:color w:val="000000"/>
                      <w:lang w:eastAsia="zh-CN"/>
                    </w:rPr>
                    <w:t>.</w:t>
                  </w:r>
                </w:p>
              </w:tc>
            </w:tr>
          </w:tbl>
          <w:p w14:paraId="6C359D6B" w14:textId="77777777" w:rsidR="009C0C71" w:rsidRDefault="009C0C71" w:rsidP="00345727">
            <w:pPr>
              <w:spacing w:before="120" w:after="120"/>
              <w:rPr>
                <w:b/>
                <w:bCs/>
              </w:rPr>
            </w:pPr>
          </w:p>
          <w:p w14:paraId="5FE5088E" w14:textId="77777777" w:rsidR="009C0C71" w:rsidRDefault="009C0C71" w:rsidP="00345727"/>
        </w:tc>
      </w:tr>
      <w:tr w:rsidR="009C0C71" w14:paraId="6B6F4741" w14:textId="77777777" w:rsidTr="009C0C71">
        <w:tc>
          <w:tcPr>
            <w:tcW w:w="500" w:type="pct"/>
          </w:tcPr>
          <w:p w14:paraId="65463CAD" w14:textId="77777777" w:rsidR="009C0C71" w:rsidRPr="008910D6" w:rsidRDefault="009C0C71" w:rsidP="00345727">
            <w:pPr>
              <w:rPr>
                <w:rFonts w:ascii="Arial" w:hAnsi="Arial" w:cs="Arial"/>
                <w:b/>
                <w:bCs/>
                <w:color w:val="0000FF"/>
                <w:u w:val="single"/>
              </w:rPr>
            </w:pPr>
            <w:hyperlink r:id="rId30" w:history="1">
              <w:r w:rsidRPr="008910D6">
                <w:rPr>
                  <w:rStyle w:val="Hyperlink"/>
                  <w:rFonts w:ascii="Arial" w:hAnsi="Arial" w:cs="Arial"/>
                  <w:b/>
                  <w:bCs/>
                </w:rPr>
                <w:t>R4-2514411</w:t>
              </w:r>
            </w:hyperlink>
          </w:p>
        </w:tc>
        <w:tc>
          <w:tcPr>
            <w:tcW w:w="625" w:type="pct"/>
          </w:tcPr>
          <w:p w14:paraId="5292A45E" w14:textId="77777777" w:rsidR="009C0C71" w:rsidRPr="008910D6" w:rsidRDefault="009C0C71" w:rsidP="00345727">
            <w:pPr>
              <w:rPr>
                <w:rFonts w:ascii="Arial" w:hAnsi="Arial" w:cs="Arial"/>
              </w:rPr>
            </w:pPr>
            <w:r w:rsidRPr="008910D6">
              <w:rPr>
                <w:rFonts w:ascii="Arial" w:hAnsi="Arial" w:cs="Arial"/>
              </w:rPr>
              <w:t>THALES, Iridium Satellite LLC</w:t>
            </w:r>
          </w:p>
        </w:tc>
        <w:tc>
          <w:tcPr>
            <w:tcW w:w="3875" w:type="pct"/>
          </w:tcPr>
          <w:p w14:paraId="5EB89D16" w14:textId="77777777" w:rsidR="009C0C71" w:rsidRDefault="009C0C71" w:rsidP="00345727">
            <w:pPr>
              <w:spacing w:before="120" w:after="120"/>
              <w:rPr>
                <w:b/>
                <w:bCs/>
                <w:lang w:eastAsia="zh-CN"/>
              </w:rPr>
            </w:pPr>
            <w:r w:rsidRPr="008910D6">
              <w:rPr>
                <w:rFonts w:ascii="Arial" w:hAnsi="Arial" w:cs="Arial"/>
              </w:rPr>
              <w:t>Draft CR on TS 36.181 - IoT_NTN_TDD</w:t>
            </w:r>
            <w:r>
              <w:rPr>
                <w:rFonts w:ascii="Arial" w:hAnsi="Arial" w:cs="Arial"/>
              </w:rPr>
              <w:t xml:space="preserve"> on clauses: </w:t>
            </w:r>
            <w:r w:rsidRPr="00F94AFB">
              <w:rPr>
                <w:rFonts w:ascii="Arial" w:hAnsi="Arial" w:cs="Arial"/>
              </w:rPr>
              <w:t>3, 4.4, 4.8, 4.9.2.3, 4.9.2.4.3, 6.4, 6.5.3, 7.1, 7.2, 7.3, 7.4, 9.4, 10.3, 10.4, 10.5, A.14, A.15, G.7.3</w:t>
            </w:r>
          </w:p>
        </w:tc>
      </w:tr>
    </w:tbl>
    <w:p w14:paraId="1C0B44E0" w14:textId="2957561D" w:rsidR="002545B8" w:rsidRPr="002545B8" w:rsidRDefault="002545B8" w:rsidP="00E7079C">
      <w:pPr>
        <w:rPr>
          <w:sz w:val="24"/>
          <w:szCs w:val="24"/>
          <w:lang w:eastAsia="ja-JP"/>
        </w:rPr>
      </w:pPr>
    </w:p>
    <w:p w14:paraId="1BF4269E" w14:textId="6088BF82" w:rsidR="003D5A5D" w:rsidRPr="000D57DD" w:rsidRDefault="003D5A5D" w:rsidP="003D5A5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Pr>
          <w:sz w:val="24"/>
          <w:szCs w:val="16"/>
        </w:rPr>
        <w:t>2-1</w:t>
      </w:r>
      <w:proofErr w:type="gramEnd"/>
    </w:p>
    <w:p w14:paraId="007A3612" w14:textId="04647B86" w:rsidR="003D5A5D" w:rsidRPr="006064DB" w:rsidRDefault="003D5A5D" w:rsidP="003D5A5D">
      <w:pPr>
        <w:rPr>
          <w:rStyle w:val="B1Char1"/>
          <w:rFonts w:eastAsia="SimSun"/>
          <w:lang w:eastAsia="zh-CN"/>
        </w:rPr>
      </w:pPr>
      <w:r w:rsidRPr="009415B0">
        <w:rPr>
          <w:rFonts w:hint="eastAsia"/>
          <w:i/>
          <w:color w:val="0070C0"/>
          <w:lang w:eastAsia="zh-CN"/>
        </w:rPr>
        <w:t>Sub-</w:t>
      </w:r>
      <w:r>
        <w:rPr>
          <w:rFonts w:hint="eastAsia"/>
          <w:i/>
          <w:color w:val="0070C0"/>
          <w:lang w:eastAsia="zh-CN"/>
        </w:rPr>
        <w:t>topic</w:t>
      </w:r>
      <w:r w:rsidRPr="009415B0">
        <w:rPr>
          <w:rFonts w:hint="eastAsia"/>
          <w:i/>
          <w:color w:val="0070C0"/>
          <w:lang w:eastAsia="zh-CN"/>
        </w:rPr>
        <w:t xml:space="preserve"> description</w:t>
      </w:r>
      <w:r>
        <w:rPr>
          <w:i/>
          <w:color w:val="0070C0"/>
          <w:lang w:eastAsia="zh-CN"/>
        </w:rPr>
        <w:t xml:space="preserve">: </w:t>
      </w:r>
      <w:r>
        <w:rPr>
          <w:lang w:eastAsia="zh-CN"/>
        </w:rPr>
        <w:t xml:space="preserve">General discussion on 249 band (TDD NB-IoT NTN) SAN conformance testing </w:t>
      </w:r>
    </w:p>
    <w:p w14:paraId="6B790CA1" w14:textId="2D6961B2" w:rsidR="003D5A5D" w:rsidRPr="00805BE8" w:rsidRDefault="003D5A5D" w:rsidP="003D5A5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1-1</w:t>
      </w:r>
      <w:r w:rsidRPr="00805BE8">
        <w:rPr>
          <w:b/>
          <w:color w:val="0070C0"/>
          <w:u w:val="single"/>
          <w:lang w:eastAsia="ko-KR"/>
        </w:rPr>
        <w:t>:</w:t>
      </w:r>
      <w:r w:rsidRPr="00FC710A">
        <w:rPr>
          <w:b/>
          <w:color w:val="0070C0"/>
          <w:lang w:eastAsia="ko-KR"/>
        </w:rPr>
        <w:t xml:space="preserve"> </w:t>
      </w:r>
      <w:r w:rsidR="0046514C">
        <w:rPr>
          <w:lang w:eastAsia="zh-CN"/>
        </w:rPr>
        <w:t>Selected impacted clauses under TS 36.181</w:t>
      </w:r>
    </w:p>
    <w:p w14:paraId="1DE67042" w14:textId="77777777" w:rsidR="003D5A5D" w:rsidRPr="00FC710A" w:rsidRDefault="003D5A5D" w:rsidP="003D5A5D">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76FF02F3" w14:textId="580C2DB7" w:rsidR="003D5A5D" w:rsidRDefault="003D5A5D" w:rsidP="003D5A5D">
      <w:pPr>
        <w:pStyle w:val="ListParagraph"/>
        <w:numPr>
          <w:ilvl w:val="1"/>
          <w:numId w:val="1"/>
        </w:numPr>
        <w:ind w:firstLineChars="0"/>
        <w:jc w:val="both"/>
        <w:rPr>
          <w:b/>
        </w:rPr>
      </w:pPr>
      <w:r w:rsidRPr="00345727">
        <w:rPr>
          <w:b/>
        </w:rPr>
        <w:t>Proposal 1 (P1/</w:t>
      </w:r>
      <w:hyperlink r:id="rId31" w:history="1">
        <w:r w:rsidRPr="003D5A5D">
          <w:rPr>
            <w:rStyle w:val="Hyperlink"/>
            <w:b/>
            <w:bCs/>
          </w:rPr>
          <w:t>R4-2514029</w:t>
        </w:r>
      </w:hyperlink>
      <w:r w:rsidR="0046514C">
        <w:rPr>
          <w:b/>
        </w:rPr>
        <w:t>):</w:t>
      </w:r>
    </w:p>
    <w:p w14:paraId="2773611B" w14:textId="19D6CFB2" w:rsidR="0046514C" w:rsidRPr="0046514C" w:rsidRDefault="0046514C" w:rsidP="0046514C">
      <w:pPr>
        <w:spacing w:before="120" w:after="120"/>
        <w:rPr>
          <w:b/>
          <w:bCs/>
        </w:rPr>
      </w:pPr>
      <w:proofErr w:type="spellStart"/>
      <w:r>
        <w:rPr>
          <w:b/>
          <w:bCs/>
          <w:kern w:val="2"/>
          <w:lang w:eastAsia="zh-CN"/>
        </w:rPr>
        <w:t>i</w:t>
      </w:r>
      <w:proofErr w:type="spellEnd"/>
      <w:r>
        <w:rPr>
          <w:b/>
          <w:bCs/>
          <w:kern w:val="2"/>
          <w:lang w:eastAsia="zh-CN"/>
        </w:rPr>
        <w:t xml:space="preserve">/ </w:t>
      </w:r>
      <w:r w:rsidRPr="0046514C">
        <w:rPr>
          <w:rFonts w:hint="eastAsia"/>
          <w:b/>
          <w:bCs/>
          <w:kern w:val="2"/>
          <w:lang w:eastAsia="zh-CN"/>
        </w:rPr>
        <w:t>General requirements for IoT-NTN TDD band 249</w:t>
      </w:r>
    </w:p>
    <w:tbl>
      <w:tblPr>
        <w:tblW w:w="0" w:type="auto"/>
        <w:tblCellMar>
          <w:left w:w="70" w:type="dxa"/>
          <w:right w:w="70" w:type="dxa"/>
        </w:tblCellMar>
        <w:tblLook w:val="04A0" w:firstRow="1" w:lastRow="0" w:firstColumn="1" w:lastColumn="0" w:noHBand="0" w:noVBand="1"/>
      </w:tblPr>
      <w:tblGrid>
        <w:gridCol w:w="3102"/>
        <w:gridCol w:w="6529"/>
      </w:tblGrid>
      <w:tr w:rsidR="0046514C" w14:paraId="0EB15769"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10611371" w14:textId="77777777" w:rsidR="0046514C" w:rsidRDefault="0046514C"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36.181</w:t>
            </w:r>
          </w:p>
        </w:tc>
        <w:tc>
          <w:tcPr>
            <w:tcW w:w="6655" w:type="dxa"/>
            <w:tcBorders>
              <w:top w:val="single" w:sz="4" w:space="0" w:color="auto"/>
              <w:left w:val="nil"/>
              <w:bottom w:val="single" w:sz="4" w:space="0" w:color="auto"/>
              <w:right w:val="single" w:sz="4" w:space="0" w:color="auto"/>
            </w:tcBorders>
            <w:shd w:val="clear" w:color="000000" w:fill="FFFFFF"/>
          </w:tcPr>
          <w:p w14:paraId="7733863A" w14:textId="77777777" w:rsidR="0046514C" w:rsidRDefault="0046514C"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6514C" w14:paraId="66D88B81"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4472FFD5" w14:textId="77777777" w:rsidR="0046514C" w:rsidRDefault="0046514C" w:rsidP="00EE5198">
            <w:pPr>
              <w:spacing w:before="120" w:after="120"/>
            </w:pPr>
            <w:r>
              <w:rPr>
                <w:rFonts w:hint="eastAsia"/>
                <w:lang w:eastAsia="zh-CN"/>
              </w:rPr>
              <w:t>4 General test conditions and declarations</w:t>
            </w:r>
          </w:p>
          <w:p w14:paraId="0ACD5A0F" w14:textId="77777777" w:rsidR="0046514C" w:rsidRDefault="0046514C" w:rsidP="00EE5198">
            <w:pPr>
              <w:spacing w:before="120" w:after="120"/>
              <w:rPr>
                <w:lang w:val="fi-FI" w:eastAsia="fi-FI"/>
              </w:rPr>
            </w:pPr>
          </w:p>
        </w:tc>
        <w:tc>
          <w:tcPr>
            <w:tcW w:w="6655" w:type="dxa"/>
            <w:tcBorders>
              <w:top w:val="nil"/>
              <w:left w:val="nil"/>
              <w:bottom w:val="single" w:sz="4" w:space="0" w:color="auto"/>
              <w:right w:val="single" w:sz="4" w:space="0" w:color="auto"/>
            </w:tcBorders>
          </w:tcPr>
          <w:p w14:paraId="0304B676" w14:textId="77777777" w:rsidR="0046514C" w:rsidRDefault="0046514C" w:rsidP="00EE5198">
            <w:pPr>
              <w:spacing w:before="120" w:after="120"/>
              <w:rPr>
                <w:color w:val="000000"/>
              </w:rPr>
            </w:pPr>
          </w:p>
        </w:tc>
      </w:tr>
      <w:tr w:rsidR="0046514C" w14:paraId="5411A3D4"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1C6CCE60" w14:textId="77777777" w:rsidR="0046514C" w:rsidRDefault="0046514C" w:rsidP="00EE5198">
            <w:pPr>
              <w:spacing w:before="120" w:after="120"/>
              <w:rPr>
                <w:color w:val="000000"/>
                <w:lang w:eastAsia="fi-FI"/>
              </w:rPr>
            </w:pPr>
            <w:r>
              <w:rPr>
                <w:rFonts w:hint="eastAsia"/>
                <w:color w:val="000000"/>
                <w:lang w:eastAsia="zh-CN"/>
              </w:rPr>
              <w:t>4.1 Measurement uncertainties and test requirements</w:t>
            </w:r>
          </w:p>
        </w:tc>
        <w:tc>
          <w:tcPr>
            <w:tcW w:w="6655" w:type="dxa"/>
            <w:tcBorders>
              <w:top w:val="nil"/>
              <w:left w:val="nil"/>
              <w:bottom w:val="single" w:sz="4" w:space="0" w:color="auto"/>
              <w:right w:val="single" w:sz="4" w:space="0" w:color="auto"/>
            </w:tcBorders>
          </w:tcPr>
          <w:p w14:paraId="153602AF"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02ED2E24"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43C6D4F5" w14:textId="77777777" w:rsidR="0046514C" w:rsidRDefault="0046514C" w:rsidP="00EE5198">
            <w:pPr>
              <w:spacing w:before="120" w:after="120"/>
              <w:rPr>
                <w:color w:val="000000"/>
              </w:rPr>
            </w:pPr>
            <w:r>
              <w:rPr>
                <w:rFonts w:hint="eastAsia"/>
                <w:color w:val="000000"/>
                <w:lang w:eastAsia="zh-CN"/>
              </w:rPr>
              <w:t>4.2 Requirement reference points</w:t>
            </w:r>
          </w:p>
        </w:tc>
        <w:tc>
          <w:tcPr>
            <w:tcW w:w="6655" w:type="dxa"/>
            <w:tcBorders>
              <w:top w:val="nil"/>
              <w:left w:val="nil"/>
              <w:bottom w:val="single" w:sz="4" w:space="0" w:color="auto"/>
              <w:right w:val="single" w:sz="4" w:space="0" w:color="auto"/>
            </w:tcBorders>
          </w:tcPr>
          <w:p w14:paraId="3DE485C8"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328BB8E1"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600FBE71" w14:textId="77777777" w:rsidR="0046514C" w:rsidRDefault="0046514C" w:rsidP="00EE5198">
            <w:pPr>
              <w:spacing w:before="120" w:after="120"/>
            </w:pPr>
            <w:r>
              <w:rPr>
                <w:rFonts w:hint="eastAsia"/>
                <w:lang w:eastAsia="zh-CN"/>
              </w:rPr>
              <w:t>4.3 Satellite Access Node classes</w:t>
            </w:r>
          </w:p>
        </w:tc>
        <w:tc>
          <w:tcPr>
            <w:tcW w:w="6655" w:type="dxa"/>
            <w:tcBorders>
              <w:top w:val="nil"/>
              <w:left w:val="nil"/>
              <w:bottom w:val="single" w:sz="4" w:space="0" w:color="auto"/>
              <w:right w:val="single" w:sz="4" w:space="0" w:color="auto"/>
            </w:tcBorders>
          </w:tcPr>
          <w:p w14:paraId="5709EB10"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00D473D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5405114" w14:textId="77777777" w:rsidR="0046514C" w:rsidRDefault="0046514C" w:rsidP="00EE5198">
            <w:pPr>
              <w:spacing w:before="120" w:after="120"/>
            </w:pPr>
            <w:r>
              <w:rPr>
                <w:rFonts w:hint="eastAsia"/>
                <w:lang w:eastAsia="zh-CN"/>
              </w:rPr>
              <w:t>4.4 Regional requirements</w:t>
            </w:r>
          </w:p>
        </w:tc>
        <w:tc>
          <w:tcPr>
            <w:tcW w:w="6655" w:type="dxa"/>
            <w:tcBorders>
              <w:top w:val="nil"/>
              <w:left w:val="nil"/>
              <w:bottom w:val="single" w:sz="4" w:space="0" w:color="auto"/>
              <w:right w:val="single" w:sz="4" w:space="0" w:color="auto"/>
            </w:tcBorders>
          </w:tcPr>
          <w:p w14:paraId="7F732EB9" w14:textId="77777777" w:rsidR="0046514C" w:rsidRDefault="0046514C" w:rsidP="00EE5198">
            <w:pPr>
              <w:spacing w:before="120" w:after="120"/>
              <w:rPr>
                <w:color w:val="000000"/>
              </w:rPr>
            </w:pPr>
            <w:r>
              <w:rPr>
                <w:rFonts w:hint="eastAsia"/>
                <w:color w:val="000000"/>
                <w:lang w:eastAsia="zh-CN"/>
              </w:rPr>
              <w:t>Need to add band 249 in Table 4.4-1.</w:t>
            </w:r>
          </w:p>
        </w:tc>
      </w:tr>
      <w:tr w:rsidR="0046514C" w14:paraId="300BCBF0"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16C7955" w14:textId="77777777" w:rsidR="0046514C" w:rsidRDefault="0046514C" w:rsidP="00EE5198">
            <w:pPr>
              <w:spacing w:before="120" w:after="120"/>
              <w:rPr>
                <w:color w:val="000000"/>
              </w:rPr>
            </w:pPr>
            <w:r>
              <w:rPr>
                <w:rFonts w:hint="eastAsia"/>
                <w:color w:val="000000"/>
                <w:lang w:eastAsia="zh-CN"/>
              </w:rPr>
              <w:t>4.5 SAN configurations</w:t>
            </w:r>
          </w:p>
        </w:tc>
        <w:tc>
          <w:tcPr>
            <w:tcW w:w="6655" w:type="dxa"/>
            <w:tcBorders>
              <w:top w:val="nil"/>
              <w:left w:val="nil"/>
              <w:bottom w:val="single" w:sz="4" w:space="0" w:color="auto"/>
              <w:right w:val="single" w:sz="4" w:space="0" w:color="auto"/>
            </w:tcBorders>
          </w:tcPr>
          <w:p w14:paraId="6977B29B"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r w:rsidR="0046514C" w14:paraId="532147A7"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F9B71AE" w14:textId="77777777" w:rsidR="0046514C" w:rsidRDefault="0046514C" w:rsidP="00EE5198">
            <w:pPr>
              <w:spacing w:before="120" w:after="120"/>
              <w:rPr>
                <w:color w:val="000000"/>
              </w:rPr>
            </w:pPr>
            <w:r>
              <w:rPr>
                <w:rFonts w:hint="eastAsia"/>
                <w:color w:val="000000"/>
                <w:lang w:eastAsia="zh-CN"/>
              </w:rPr>
              <w:t>4.6 Manufacturer declarations</w:t>
            </w:r>
          </w:p>
        </w:tc>
        <w:tc>
          <w:tcPr>
            <w:tcW w:w="6655" w:type="dxa"/>
            <w:tcBorders>
              <w:top w:val="nil"/>
              <w:left w:val="nil"/>
              <w:bottom w:val="single" w:sz="4" w:space="0" w:color="auto"/>
              <w:right w:val="single" w:sz="4" w:space="0" w:color="auto"/>
            </w:tcBorders>
          </w:tcPr>
          <w:p w14:paraId="19650298"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r w:rsidR="0046514C" w14:paraId="701F9660"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EC6A19E" w14:textId="77777777" w:rsidR="0046514C" w:rsidRDefault="0046514C" w:rsidP="00EE5198">
            <w:pPr>
              <w:spacing w:before="120" w:after="120"/>
              <w:rPr>
                <w:color w:val="000000"/>
              </w:rPr>
            </w:pPr>
            <w:r>
              <w:rPr>
                <w:rFonts w:hint="eastAsia"/>
                <w:color w:val="000000"/>
                <w:lang w:eastAsia="zh-CN"/>
              </w:rPr>
              <w:t>4.7 Test configurations</w:t>
            </w:r>
          </w:p>
        </w:tc>
        <w:tc>
          <w:tcPr>
            <w:tcW w:w="6655" w:type="dxa"/>
            <w:tcBorders>
              <w:top w:val="nil"/>
              <w:left w:val="nil"/>
              <w:bottom w:val="single" w:sz="4" w:space="0" w:color="auto"/>
              <w:right w:val="single" w:sz="4" w:space="0" w:color="auto"/>
            </w:tcBorders>
          </w:tcPr>
          <w:p w14:paraId="6532FCF8" w14:textId="77777777" w:rsidR="0046514C" w:rsidRDefault="0046514C" w:rsidP="00EE5198">
            <w:pPr>
              <w:spacing w:before="120" w:after="120"/>
              <w:rPr>
                <w:color w:val="000000"/>
                <w:lang w:eastAsia="fi-FI"/>
              </w:rPr>
            </w:pPr>
            <w:r>
              <w:rPr>
                <w:rFonts w:hint="eastAsia"/>
                <w:color w:val="000000"/>
                <w:lang w:eastAsia="zh-CN"/>
              </w:rPr>
              <w:t>The carrier bandwidth in section 4.7.3.1 needs to be updated.</w:t>
            </w:r>
          </w:p>
        </w:tc>
      </w:tr>
      <w:tr w:rsidR="0046514C" w14:paraId="746A538D"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6D8CA61" w14:textId="77777777" w:rsidR="0046514C" w:rsidRDefault="0046514C" w:rsidP="00EE5198">
            <w:pPr>
              <w:spacing w:before="120" w:after="120"/>
              <w:rPr>
                <w:color w:val="000000"/>
              </w:rPr>
            </w:pPr>
            <w:r>
              <w:rPr>
                <w:rFonts w:hint="eastAsia"/>
                <w:color w:val="000000"/>
                <w:lang w:eastAsia="zh-CN"/>
              </w:rPr>
              <w:t>4.8 Applicability of requirements</w:t>
            </w:r>
          </w:p>
        </w:tc>
        <w:tc>
          <w:tcPr>
            <w:tcW w:w="6655" w:type="dxa"/>
            <w:tcBorders>
              <w:top w:val="nil"/>
              <w:left w:val="nil"/>
              <w:bottom w:val="single" w:sz="4" w:space="0" w:color="auto"/>
              <w:right w:val="single" w:sz="4" w:space="0" w:color="auto"/>
            </w:tcBorders>
          </w:tcPr>
          <w:p w14:paraId="45D89520" w14:textId="77777777" w:rsidR="0046514C" w:rsidRDefault="0046514C" w:rsidP="00EE5198">
            <w:pPr>
              <w:spacing w:before="120" w:after="120"/>
              <w:rPr>
                <w:color w:val="000000"/>
              </w:rPr>
            </w:pPr>
            <w:r>
              <w:rPr>
                <w:rFonts w:hint="eastAsia"/>
                <w:color w:val="000000"/>
                <w:lang w:eastAsia="zh-CN"/>
              </w:rPr>
              <w:t>Need to revise the applicability Transmit ON/OFF power in Table 4.8.2-1.</w:t>
            </w:r>
          </w:p>
          <w:p w14:paraId="20DDB4B5" w14:textId="77777777" w:rsidR="0046514C" w:rsidRDefault="0046514C" w:rsidP="00EE5198">
            <w:pPr>
              <w:spacing w:before="120" w:after="120"/>
              <w:rPr>
                <w:color w:val="000000"/>
              </w:rPr>
            </w:pPr>
            <w:r>
              <w:rPr>
                <w:rFonts w:hint="eastAsia"/>
                <w:color w:val="000000"/>
                <w:lang w:eastAsia="zh-CN"/>
              </w:rPr>
              <w:t xml:space="preserve">Need to add </w:t>
            </w:r>
            <w:r>
              <w:rPr>
                <w:color w:val="000000"/>
                <w:lang w:eastAsia="zh-CN"/>
              </w:rPr>
              <w:t xml:space="preserve">“Transmit ON/OFF power (only applied for </w:t>
            </w:r>
            <w:r>
              <w:rPr>
                <w:rFonts w:hint="eastAsia"/>
                <w:color w:val="000000"/>
                <w:lang w:eastAsia="zh-CN"/>
              </w:rPr>
              <w:t xml:space="preserve">NB-IoT </w:t>
            </w:r>
            <w:r>
              <w:rPr>
                <w:color w:val="000000"/>
                <w:lang w:eastAsia="zh-CN"/>
              </w:rPr>
              <w:t xml:space="preserve">TDD </w:t>
            </w:r>
            <w:r>
              <w:rPr>
                <w:rFonts w:hint="eastAsia"/>
                <w:color w:val="000000"/>
                <w:lang w:eastAsia="zh-CN"/>
              </w:rPr>
              <w:t>SAN</w:t>
            </w:r>
            <w:r>
              <w:rPr>
                <w:color w:val="000000"/>
                <w:lang w:eastAsia="zh-CN"/>
              </w:rPr>
              <w:t>)”</w:t>
            </w:r>
            <w:r>
              <w:rPr>
                <w:rFonts w:hint="eastAsia"/>
                <w:color w:val="000000"/>
                <w:lang w:eastAsia="zh-CN"/>
              </w:rPr>
              <w:t xml:space="preserve"> in Table 4.8.3-1.</w:t>
            </w:r>
          </w:p>
        </w:tc>
      </w:tr>
      <w:tr w:rsidR="0046514C" w14:paraId="3FB5D46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E143339" w14:textId="77777777" w:rsidR="0046514C" w:rsidRDefault="0046514C" w:rsidP="00EE5198">
            <w:pPr>
              <w:spacing w:before="120" w:after="120"/>
              <w:rPr>
                <w:color w:val="000000"/>
              </w:rPr>
            </w:pPr>
            <w:r>
              <w:rPr>
                <w:rFonts w:hint="eastAsia"/>
                <w:color w:val="000000"/>
                <w:lang w:eastAsia="zh-CN"/>
              </w:rPr>
              <w:t>4.9 RF channels and test models</w:t>
            </w:r>
          </w:p>
        </w:tc>
        <w:tc>
          <w:tcPr>
            <w:tcW w:w="6655" w:type="dxa"/>
            <w:tcBorders>
              <w:top w:val="nil"/>
              <w:left w:val="nil"/>
              <w:bottom w:val="single" w:sz="4" w:space="0" w:color="auto"/>
              <w:right w:val="single" w:sz="4" w:space="0" w:color="auto"/>
            </w:tcBorders>
          </w:tcPr>
          <w:p w14:paraId="57FDD3DE" w14:textId="77777777" w:rsidR="0046514C" w:rsidRDefault="0046514C" w:rsidP="00EE5198">
            <w:pPr>
              <w:spacing w:before="120" w:after="120"/>
              <w:rPr>
                <w:rFonts w:eastAsia="Times New Roman"/>
                <w:color w:val="000000"/>
                <w:lang w:eastAsia="fi-FI"/>
              </w:rPr>
            </w:pPr>
            <w:r>
              <w:rPr>
                <w:rFonts w:hint="eastAsia"/>
                <w:color w:val="000000"/>
                <w:lang w:eastAsia="zh-CN"/>
              </w:rPr>
              <w:t>No specification impact.</w:t>
            </w:r>
          </w:p>
        </w:tc>
      </w:tr>
      <w:tr w:rsidR="0046514C" w14:paraId="495D1764"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3DA22459" w14:textId="77777777" w:rsidR="0046514C" w:rsidRDefault="0046514C" w:rsidP="00EE5198">
            <w:pPr>
              <w:spacing w:before="120" w:after="120"/>
              <w:rPr>
                <w:color w:val="000000"/>
              </w:rPr>
            </w:pPr>
            <w:r>
              <w:rPr>
                <w:rFonts w:hint="eastAsia"/>
                <w:color w:val="000000"/>
                <w:lang w:eastAsia="zh-CN"/>
              </w:rPr>
              <w:t>4.10 Requirements for contiguous and non-contiguous spectrum</w:t>
            </w:r>
          </w:p>
        </w:tc>
        <w:tc>
          <w:tcPr>
            <w:tcW w:w="6655" w:type="dxa"/>
            <w:tcBorders>
              <w:top w:val="nil"/>
              <w:left w:val="nil"/>
              <w:bottom w:val="single" w:sz="4" w:space="0" w:color="auto"/>
              <w:right w:val="single" w:sz="4" w:space="0" w:color="auto"/>
            </w:tcBorders>
          </w:tcPr>
          <w:p w14:paraId="10593543"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781B4030"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13573F2F" w14:textId="77777777" w:rsidR="0046514C" w:rsidRDefault="0046514C" w:rsidP="00EE5198">
            <w:pPr>
              <w:spacing w:before="120" w:after="120"/>
              <w:rPr>
                <w:color w:val="000000"/>
              </w:rPr>
            </w:pPr>
            <w:r>
              <w:rPr>
                <w:rFonts w:hint="eastAsia"/>
                <w:color w:val="000000"/>
                <w:lang w:eastAsia="zh-CN"/>
              </w:rPr>
              <w:t>4.11 Requirements for SAN capable of multi-band operation</w:t>
            </w:r>
          </w:p>
        </w:tc>
        <w:tc>
          <w:tcPr>
            <w:tcW w:w="6655" w:type="dxa"/>
            <w:tcBorders>
              <w:top w:val="nil"/>
              <w:left w:val="nil"/>
              <w:bottom w:val="single" w:sz="4" w:space="0" w:color="auto"/>
              <w:right w:val="single" w:sz="4" w:space="0" w:color="auto"/>
            </w:tcBorders>
          </w:tcPr>
          <w:p w14:paraId="151F981D"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061FCD31"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487A5F5B" w14:textId="77777777" w:rsidR="0046514C" w:rsidRDefault="0046514C" w:rsidP="00EE5198">
            <w:pPr>
              <w:spacing w:before="120" w:after="120"/>
              <w:rPr>
                <w:color w:val="000000"/>
              </w:rPr>
            </w:pPr>
            <w:r>
              <w:rPr>
                <w:rFonts w:hint="eastAsia"/>
                <w:color w:val="000000"/>
                <w:lang w:eastAsia="zh-CN"/>
              </w:rPr>
              <w:t>4.12 Reference coordinate system</w:t>
            </w:r>
          </w:p>
        </w:tc>
        <w:tc>
          <w:tcPr>
            <w:tcW w:w="6655" w:type="dxa"/>
            <w:tcBorders>
              <w:top w:val="nil"/>
              <w:left w:val="nil"/>
              <w:bottom w:val="single" w:sz="4" w:space="0" w:color="auto"/>
              <w:right w:val="single" w:sz="4" w:space="0" w:color="auto"/>
            </w:tcBorders>
          </w:tcPr>
          <w:p w14:paraId="19A911E2" w14:textId="77777777" w:rsidR="0046514C" w:rsidRDefault="0046514C" w:rsidP="00EE5198">
            <w:pPr>
              <w:spacing w:before="120" w:after="120"/>
              <w:rPr>
                <w:rFonts w:eastAsia="Times New Roman"/>
                <w:color w:val="000000"/>
                <w:lang w:eastAsia="fi-FI"/>
              </w:rPr>
            </w:pPr>
            <w:r>
              <w:rPr>
                <w:rFonts w:hint="eastAsia"/>
                <w:color w:val="000000"/>
                <w:lang w:eastAsia="zh-CN"/>
              </w:rPr>
              <w:t>No specification impact.</w:t>
            </w:r>
          </w:p>
        </w:tc>
      </w:tr>
      <w:tr w:rsidR="0046514C" w14:paraId="48CCAC08"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0D0F8C39" w14:textId="77777777" w:rsidR="0046514C" w:rsidRDefault="0046514C" w:rsidP="00EE5198">
            <w:pPr>
              <w:spacing w:before="120" w:after="120"/>
              <w:rPr>
                <w:color w:val="000000"/>
              </w:rPr>
            </w:pPr>
            <w:r>
              <w:rPr>
                <w:rFonts w:hint="eastAsia"/>
                <w:color w:val="000000"/>
                <w:lang w:eastAsia="zh-CN"/>
              </w:rPr>
              <w:lastRenderedPageBreak/>
              <w:t>4.13 Format and interpretation of tests</w:t>
            </w:r>
          </w:p>
        </w:tc>
        <w:tc>
          <w:tcPr>
            <w:tcW w:w="6655" w:type="dxa"/>
            <w:tcBorders>
              <w:top w:val="nil"/>
              <w:left w:val="nil"/>
              <w:bottom w:val="single" w:sz="4" w:space="0" w:color="auto"/>
              <w:right w:val="single" w:sz="4" w:space="0" w:color="auto"/>
            </w:tcBorders>
            <w:shd w:val="clear" w:color="000000" w:fill="FFFFFF"/>
          </w:tcPr>
          <w:p w14:paraId="28831BC2" w14:textId="77777777" w:rsidR="0046514C" w:rsidRDefault="0046514C" w:rsidP="00EE5198">
            <w:pPr>
              <w:spacing w:before="120" w:after="120"/>
              <w:rPr>
                <w:rFonts w:eastAsia="Times New Roman"/>
                <w:color w:val="000000"/>
                <w:lang w:eastAsia="fi-FI"/>
              </w:rPr>
            </w:pPr>
            <w:r>
              <w:rPr>
                <w:rFonts w:hint="eastAsia"/>
                <w:color w:val="000000"/>
                <w:lang w:eastAsia="zh-CN"/>
              </w:rPr>
              <w:t>No specification impact.</w:t>
            </w:r>
          </w:p>
        </w:tc>
      </w:tr>
    </w:tbl>
    <w:p w14:paraId="3664DA0C" w14:textId="77777777" w:rsidR="0046514C" w:rsidRDefault="0046514C" w:rsidP="0046514C">
      <w:pPr>
        <w:pStyle w:val="ListParagraph"/>
        <w:spacing w:before="120" w:after="120"/>
        <w:ind w:left="936" w:firstLineChars="0" w:firstLine="0"/>
        <w:jc w:val="center"/>
        <w:rPr>
          <w:b/>
          <w:bCs/>
          <w:kern w:val="2"/>
          <w:lang w:eastAsia="zh-CN"/>
        </w:rPr>
      </w:pPr>
    </w:p>
    <w:p w14:paraId="1B310AC7" w14:textId="35F89DF4" w:rsidR="0046514C" w:rsidRPr="0046514C" w:rsidRDefault="0046514C" w:rsidP="0046514C">
      <w:pPr>
        <w:spacing w:before="120" w:after="120"/>
        <w:rPr>
          <w:b/>
          <w:bCs/>
        </w:rPr>
      </w:pPr>
      <w:r>
        <w:rPr>
          <w:b/>
          <w:bCs/>
          <w:kern w:val="2"/>
          <w:lang w:eastAsia="zh-CN"/>
        </w:rPr>
        <w:t xml:space="preserve">ii/ </w:t>
      </w:r>
      <w:r w:rsidRPr="0046514C">
        <w:rPr>
          <w:rFonts w:hint="eastAsia"/>
          <w:b/>
          <w:bCs/>
          <w:kern w:val="2"/>
          <w:lang w:eastAsia="zh-CN"/>
        </w:rPr>
        <w:t>Conducted Tx requirements for IoT-NTN TDD band 249</w:t>
      </w:r>
    </w:p>
    <w:tbl>
      <w:tblPr>
        <w:tblW w:w="0" w:type="auto"/>
        <w:tblCellMar>
          <w:left w:w="70" w:type="dxa"/>
          <w:right w:w="70" w:type="dxa"/>
        </w:tblCellMar>
        <w:tblLook w:val="04A0" w:firstRow="1" w:lastRow="0" w:firstColumn="1" w:lastColumn="0" w:noHBand="0" w:noVBand="1"/>
      </w:tblPr>
      <w:tblGrid>
        <w:gridCol w:w="3105"/>
        <w:gridCol w:w="6526"/>
      </w:tblGrid>
      <w:tr w:rsidR="0046514C" w14:paraId="3B4BF3F8"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437742E5" w14:textId="77777777" w:rsidR="0046514C" w:rsidRDefault="0046514C"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36.181</w:t>
            </w:r>
          </w:p>
        </w:tc>
        <w:tc>
          <w:tcPr>
            <w:tcW w:w="6655" w:type="dxa"/>
            <w:tcBorders>
              <w:top w:val="single" w:sz="4" w:space="0" w:color="auto"/>
              <w:left w:val="nil"/>
              <w:bottom w:val="single" w:sz="4" w:space="0" w:color="auto"/>
              <w:right w:val="single" w:sz="4" w:space="0" w:color="auto"/>
            </w:tcBorders>
            <w:shd w:val="clear" w:color="000000" w:fill="FFFFFF"/>
          </w:tcPr>
          <w:p w14:paraId="514E136C" w14:textId="77777777" w:rsidR="0046514C" w:rsidRDefault="0046514C"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6514C" w14:paraId="41610E97"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6BDB53D9" w14:textId="77777777" w:rsidR="0046514C" w:rsidRDefault="0046514C" w:rsidP="00EE5198">
            <w:pPr>
              <w:spacing w:before="120" w:after="120"/>
            </w:pPr>
            <w:r>
              <w:rPr>
                <w:rFonts w:hint="eastAsia"/>
                <w:lang w:eastAsia="zh-CN"/>
              </w:rPr>
              <w:t>6 Conducted transmitter characteristics</w:t>
            </w:r>
          </w:p>
        </w:tc>
        <w:tc>
          <w:tcPr>
            <w:tcW w:w="6655" w:type="dxa"/>
            <w:tcBorders>
              <w:top w:val="nil"/>
              <w:left w:val="nil"/>
              <w:bottom w:val="single" w:sz="4" w:space="0" w:color="auto"/>
              <w:right w:val="single" w:sz="4" w:space="0" w:color="auto"/>
            </w:tcBorders>
          </w:tcPr>
          <w:p w14:paraId="582C951B" w14:textId="77777777" w:rsidR="0046514C" w:rsidRDefault="0046514C" w:rsidP="00EE5198">
            <w:pPr>
              <w:spacing w:before="120" w:after="120"/>
              <w:rPr>
                <w:color w:val="000000"/>
              </w:rPr>
            </w:pPr>
          </w:p>
        </w:tc>
      </w:tr>
      <w:tr w:rsidR="0046514C" w14:paraId="0AAF4257"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43799245" w14:textId="77777777" w:rsidR="0046514C" w:rsidRDefault="0046514C" w:rsidP="00EE5198">
            <w:pPr>
              <w:spacing w:before="120" w:after="120"/>
              <w:rPr>
                <w:lang w:eastAsia="fi-FI"/>
              </w:rPr>
            </w:pPr>
            <w:r>
              <w:rPr>
                <w:rFonts w:hint="eastAsia"/>
                <w:lang w:eastAsia="zh-CN"/>
              </w:rPr>
              <w:t>6.1 General</w:t>
            </w:r>
          </w:p>
        </w:tc>
        <w:tc>
          <w:tcPr>
            <w:tcW w:w="6655" w:type="dxa"/>
            <w:tcBorders>
              <w:top w:val="nil"/>
              <w:left w:val="nil"/>
              <w:bottom w:val="single" w:sz="4" w:space="0" w:color="auto"/>
              <w:right w:val="single" w:sz="4" w:space="0" w:color="auto"/>
            </w:tcBorders>
          </w:tcPr>
          <w:p w14:paraId="29ED2B9F" w14:textId="77777777" w:rsidR="0046514C" w:rsidRDefault="0046514C" w:rsidP="00EE5198">
            <w:pPr>
              <w:spacing w:before="120" w:after="120"/>
              <w:rPr>
                <w:rFonts w:eastAsia="Times New Roman"/>
                <w:strike/>
                <w:color w:val="000000"/>
              </w:rPr>
            </w:pPr>
            <w:r>
              <w:rPr>
                <w:rFonts w:hint="eastAsia"/>
                <w:color w:val="000000"/>
                <w:lang w:eastAsia="zh-CN"/>
              </w:rPr>
              <w:t>No specification impact.</w:t>
            </w:r>
          </w:p>
        </w:tc>
      </w:tr>
      <w:tr w:rsidR="0046514C" w14:paraId="16891ED5"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0090B357" w14:textId="77777777" w:rsidR="0046514C" w:rsidRDefault="0046514C" w:rsidP="00EE5198">
            <w:pPr>
              <w:spacing w:before="120" w:after="120"/>
              <w:rPr>
                <w:color w:val="000000"/>
              </w:rPr>
            </w:pPr>
            <w:r>
              <w:rPr>
                <w:rFonts w:hint="eastAsia"/>
                <w:lang w:eastAsia="zh-CN"/>
              </w:rPr>
              <w:t>6.2 Satellite Access Node output power</w:t>
            </w:r>
          </w:p>
        </w:tc>
        <w:tc>
          <w:tcPr>
            <w:tcW w:w="6655" w:type="dxa"/>
            <w:tcBorders>
              <w:top w:val="nil"/>
              <w:left w:val="nil"/>
              <w:bottom w:val="single" w:sz="4" w:space="0" w:color="auto"/>
              <w:right w:val="single" w:sz="4" w:space="0" w:color="auto"/>
            </w:tcBorders>
          </w:tcPr>
          <w:p w14:paraId="4A3CB8C4"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332B176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5709857" w14:textId="77777777" w:rsidR="0046514C" w:rsidRDefault="0046514C" w:rsidP="00EE5198">
            <w:pPr>
              <w:spacing w:before="120" w:after="120"/>
            </w:pPr>
            <w:r>
              <w:rPr>
                <w:rFonts w:hint="eastAsia"/>
                <w:lang w:eastAsia="zh-CN"/>
              </w:rPr>
              <w:t>6.3 Output power dynamics</w:t>
            </w:r>
          </w:p>
        </w:tc>
        <w:tc>
          <w:tcPr>
            <w:tcW w:w="6655" w:type="dxa"/>
            <w:tcBorders>
              <w:top w:val="nil"/>
              <w:left w:val="nil"/>
              <w:bottom w:val="single" w:sz="4" w:space="0" w:color="auto"/>
              <w:right w:val="single" w:sz="4" w:space="0" w:color="auto"/>
            </w:tcBorders>
          </w:tcPr>
          <w:p w14:paraId="6B90F59A" w14:textId="77777777" w:rsidR="0046514C" w:rsidRDefault="0046514C" w:rsidP="00EE5198">
            <w:pPr>
              <w:spacing w:before="120" w:after="120"/>
              <w:rPr>
                <w:color w:val="000000"/>
              </w:rPr>
            </w:pPr>
          </w:p>
        </w:tc>
      </w:tr>
      <w:tr w:rsidR="0046514C" w14:paraId="06142552"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72D60AD" w14:textId="77777777" w:rsidR="0046514C" w:rsidRDefault="0046514C" w:rsidP="00EE5198">
            <w:pPr>
              <w:spacing w:before="120" w:after="120"/>
            </w:pPr>
            <w:r>
              <w:rPr>
                <w:rFonts w:hint="eastAsia"/>
                <w:lang w:eastAsia="zh-CN"/>
              </w:rPr>
              <w:t>6.3.1 General</w:t>
            </w:r>
          </w:p>
        </w:tc>
        <w:tc>
          <w:tcPr>
            <w:tcW w:w="6655" w:type="dxa"/>
            <w:tcBorders>
              <w:top w:val="nil"/>
              <w:left w:val="nil"/>
              <w:bottom w:val="single" w:sz="4" w:space="0" w:color="auto"/>
              <w:right w:val="single" w:sz="4" w:space="0" w:color="auto"/>
            </w:tcBorders>
          </w:tcPr>
          <w:p w14:paraId="42E27E4D"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25C9C080"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DE869FE" w14:textId="77777777" w:rsidR="0046514C" w:rsidRDefault="0046514C" w:rsidP="00EE5198">
            <w:pPr>
              <w:spacing w:before="120" w:after="120"/>
            </w:pPr>
            <w:r>
              <w:rPr>
                <w:rFonts w:hint="eastAsia"/>
                <w:lang w:eastAsia="zh-CN"/>
              </w:rPr>
              <w:t>6.3.2 RE power control dynamic range</w:t>
            </w:r>
          </w:p>
        </w:tc>
        <w:tc>
          <w:tcPr>
            <w:tcW w:w="6655" w:type="dxa"/>
            <w:tcBorders>
              <w:top w:val="nil"/>
              <w:left w:val="nil"/>
              <w:bottom w:val="single" w:sz="4" w:space="0" w:color="auto"/>
              <w:right w:val="single" w:sz="4" w:space="0" w:color="auto"/>
            </w:tcBorders>
          </w:tcPr>
          <w:p w14:paraId="68371FBF"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45F7144A" w14:textId="77777777" w:rsidTr="00EE5198">
        <w:trPr>
          <w:trHeight w:val="676"/>
        </w:trPr>
        <w:tc>
          <w:tcPr>
            <w:tcW w:w="3145" w:type="dxa"/>
            <w:tcBorders>
              <w:top w:val="nil"/>
              <w:left w:val="single" w:sz="4" w:space="0" w:color="auto"/>
              <w:bottom w:val="single" w:sz="4" w:space="0" w:color="auto"/>
              <w:right w:val="single" w:sz="4" w:space="0" w:color="auto"/>
            </w:tcBorders>
            <w:shd w:val="clear" w:color="000000" w:fill="FFFFFF"/>
          </w:tcPr>
          <w:p w14:paraId="47EAA75F" w14:textId="77777777" w:rsidR="0046514C" w:rsidRDefault="0046514C" w:rsidP="00EE5198">
            <w:pPr>
              <w:spacing w:before="120" w:after="120"/>
            </w:pPr>
            <w:r>
              <w:rPr>
                <w:rFonts w:hint="eastAsia"/>
                <w:lang w:eastAsia="zh-CN"/>
              </w:rPr>
              <w:t>6.3.3 Total power dynamic range</w:t>
            </w:r>
          </w:p>
        </w:tc>
        <w:tc>
          <w:tcPr>
            <w:tcW w:w="6655" w:type="dxa"/>
            <w:tcBorders>
              <w:top w:val="nil"/>
              <w:left w:val="nil"/>
              <w:bottom w:val="single" w:sz="4" w:space="0" w:color="auto"/>
              <w:right w:val="single" w:sz="4" w:space="0" w:color="auto"/>
            </w:tcBorders>
          </w:tcPr>
          <w:p w14:paraId="1023BC2F"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2F3652B7"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2D24415" w14:textId="77777777" w:rsidR="0046514C" w:rsidRDefault="0046514C" w:rsidP="00EE5198">
            <w:pPr>
              <w:spacing w:before="120" w:after="120"/>
              <w:rPr>
                <w:color w:val="000000"/>
              </w:rPr>
            </w:pPr>
            <w:r>
              <w:rPr>
                <w:rFonts w:hint="eastAsia"/>
                <w:color w:val="000000"/>
                <w:lang w:eastAsia="zh-CN"/>
              </w:rPr>
              <w:t>6.4 Transmit ON/OFF power</w:t>
            </w:r>
          </w:p>
        </w:tc>
        <w:tc>
          <w:tcPr>
            <w:tcW w:w="6655" w:type="dxa"/>
            <w:tcBorders>
              <w:top w:val="nil"/>
              <w:left w:val="nil"/>
              <w:bottom w:val="single" w:sz="4" w:space="0" w:color="auto"/>
              <w:right w:val="single" w:sz="4" w:space="0" w:color="auto"/>
            </w:tcBorders>
          </w:tcPr>
          <w:p w14:paraId="478AB45E" w14:textId="77777777" w:rsidR="0046514C" w:rsidRDefault="0046514C" w:rsidP="00EE5198">
            <w:pPr>
              <w:spacing w:before="120" w:after="120"/>
              <w:rPr>
                <w:rFonts w:eastAsia="Times New Roman"/>
                <w:color w:val="000000"/>
              </w:rPr>
            </w:pPr>
            <w:r>
              <w:rPr>
                <w:rFonts w:hint="eastAsia"/>
                <w:color w:val="000000"/>
                <w:lang w:eastAsia="zh-CN"/>
              </w:rPr>
              <w:t>Need to update transmit ON/OFF power requirement for NB-IoT TDD SAN.</w:t>
            </w:r>
          </w:p>
        </w:tc>
      </w:tr>
      <w:tr w:rsidR="0046514C" w14:paraId="11503419"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21004C8" w14:textId="77777777" w:rsidR="0046514C" w:rsidRDefault="0046514C" w:rsidP="00EE5198">
            <w:pPr>
              <w:spacing w:before="120" w:after="120"/>
              <w:rPr>
                <w:color w:val="000000"/>
              </w:rPr>
            </w:pPr>
            <w:r>
              <w:rPr>
                <w:rFonts w:hint="eastAsia"/>
                <w:color w:val="000000"/>
                <w:lang w:eastAsia="zh-CN"/>
              </w:rPr>
              <w:t>6.5 Transmitted signal quality</w:t>
            </w:r>
          </w:p>
        </w:tc>
        <w:tc>
          <w:tcPr>
            <w:tcW w:w="6655" w:type="dxa"/>
            <w:tcBorders>
              <w:top w:val="nil"/>
              <w:left w:val="nil"/>
              <w:bottom w:val="single" w:sz="4" w:space="0" w:color="auto"/>
              <w:right w:val="single" w:sz="4" w:space="0" w:color="auto"/>
            </w:tcBorders>
          </w:tcPr>
          <w:p w14:paraId="4B943F60" w14:textId="77777777" w:rsidR="0046514C" w:rsidRDefault="0046514C" w:rsidP="00EE5198">
            <w:pPr>
              <w:spacing w:before="120" w:after="120"/>
              <w:rPr>
                <w:rFonts w:eastAsia="Times New Roman"/>
                <w:color w:val="000000"/>
              </w:rPr>
            </w:pPr>
          </w:p>
        </w:tc>
      </w:tr>
      <w:tr w:rsidR="0046514C" w14:paraId="7E6F0953"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CEB5DFA" w14:textId="77777777" w:rsidR="0046514C" w:rsidRDefault="0046514C" w:rsidP="00EE5198">
            <w:pPr>
              <w:spacing w:before="120" w:after="120"/>
              <w:rPr>
                <w:color w:val="000000"/>
              </w:rPr>
            </w:pPr>
            <w:r>
              <w:rPr>
                <w:rFonts w:hint="eastAsia"/>
                <w:color w:val="000000"/>
                <w:lang w:eastAsia="zh-CN"/>
              </w:rPr>
              <w:t>6.5.1 General</w:t>
            </w:r>
          </w:p>
        </w:tc>
        <w:tc>
          <w:tcPr>
            <w:tcW w:w="6655" w:type="dxa"/>
            <w:tcBorders>
              <w:top w:val="nil"/>
              <w:left w:val="nil"/>
              <w:bottom w:val="single" w:sz="4" w:space="0" w:color="auto"/>
              <w:right w:val="single" w:sz="4" w:space="0" w:color="auto"/>
            </w:tcBorders>
          </w:tcPr>
          <w:p w14:paraId="7C8110D0"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r w:rsidR="0046514C" w14:paraId="0A8CDB01"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4C5A879" w14:textId="77777777" w:rsidR="0046514C" w:rsidRDefault="0046514C" w:rsidP="00EE5198">
            <w:pPr>
              <w:spacing w:before="120" w:after="120"/>
              <w:rPr>
                <w:color w:val="000000"/>
              </w:rPr>
            </w:pPr>
            <w:r>
              <w:rPr>
                <w:rFonts w:hint="eastAsia"/>
                <w:color w:val="000000"/>
                <w:lang w:eastAsia="zh-CN"/>
              </w:rPr>
              <w:t>6.5.2 Frequency error</w:t>
            </w:r>
          </w:p>
        </w:tc>
        <w:tc>
          <w:tcPr>
            <w:tcW w:w="6655" w:type="dxa"/>
            <w:tcBorders>
              <w:top w:val="nil"/>
              <w:left w:val="nil"/>
              <w:bottom w:val="single" w:sz="4" w:space="0" w:color="auto"/>
              <w:right w:val="single" w:sz="4" w:space="0" w:color="auto"/>
            </w:tcBorders>
          </w:tcPr>
          <w:p w14:paraId="2DDCCC0D"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r w:rsidR="0046514C" w14:paraId="3A5991B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8BA6564" w14:textId="77777777" w:rsidR="0046514C" w:rsidRDefault="0046514C" w:rsidP="00EE5198">
            <w:pPr>
              <w:spacing w:before="120" w:after="120"/>
              <w:rPr>
                <w:color w:val="000000"/>
              </w:rPr>
            </w:pPr>
            <w:r>
              <w:rPr>
                <w:rFonts w:hint="eastAsia"/>
                <w:color w:val="000000"/>
                <w:lang w:eastAsia="zh-CN"/>
              </w:rPr>
              <w:t>6.5.3 Modulation quality</w:t>
            </w:r>
          </w:p>
        </w:tc>
        <w:tc>
          <w:tcPr>
            <w:tcW w:w="6655" w:type="dxa"/>
            <w:tcBorders>
              <w:top w:val="nil"/>
              <w:left w:val="nil"/>
              <w:bottom w:val="single" w:sz="4" w:space="0" w:color="auto"/>
              <w:right w:val="single" w:sz="4" w:space="0" w:color="auto"/>
            </w:tcBorders>
          </w:tcPr>
          <w:p w14:paraId="01D097BB"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41215AA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937D67A" w14:textId="77777777" w:rsidR="0046514C" w:rsidRDefault="0046514C" w:rsidP="00EE5198">
            <w:pPr>
              <w:spacing w:before="120" w:after="120"/>
              <w:rPr>
                <w:color w:val="000000"/>
              </w:rPr>
            </w:pPr>
            <w:r>
              <w:rPr>
                <w:rFonts w:hint="eastAsia"/>
                <w:color w:val="000000"/>
                <w:lang w:eastAsia="zh-CN"/>
              </w:rPr>
              <w:t>6.5.4 Time alignment error</w:t>
            </w:r>
          </w:p>
        </w:tc>
        <w:tc>
          <w:tcPr>
            <w:tcW w:w="6655" w:type="dxa"/>
            <w:tcBorders>
              <w:top w:val="nil"/>
              <w:left w:val="nil"/>
              <w:bottom w:val="single" w:sz="4" w:space="0" w:color="auto"/>
              <w:right w:val="single" w:sz="4" w:space="0" w:color="auto"/>
            </w:tcBorders>
          </w:tcPr>
          <w:p w14:paraId="0E2BCB42"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11AC1739"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79F6A92" w14:textId="77777777" w:rsidR="0046514C" w:rsidRDefault="0046514C" w:rsidP="00EE5198">
            <w:pPr>
              <w:spacing w:before="120" w:after="120"/>
              <w:rPr>
                <w:color w:val="000000"/>
              </w:rPr>
            </w:pPr>
            <w:r>
              <w:rPr>
                <w:rFonts w:hint="eastAsia"/>
                <w:color w:val="000000"/>
                <w:lang w:eastAsia="zh-CN"/>
              </w:rPr>
              <w:t>6.5.5 DL RS power</w:t>
            </w:r>
          </w:p>
        </w:tc>
        <w:tc>
          <w:tcPr>
            <w:tcW w:w="6655" w:type="dxa"/>
            <w:tcBorders>
              <w:top w:val="nil"/>
              <w:left w:val="nil"/>
              <w:bottom w:val="single" w:sz="4" w:space="0" w:color="auto"/>
              <w:right w:val="single" w:sz="4" w:space="0" w:color="auto"/>
            </w:tcBorders>
          </w:tcPr>
          <w:p w14:paraId="79C83BD3"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6520C239"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203AC11" w14:textId="77777777" w:rsidR="0046514C" w:rsidRDefault="0046514C" w:rsidP="00EE5198">
            <w:pPr>
              <w:spacing w:before="120" w:after="120"/>
              <w:rPr>
                <w:color w:val="000000"/>
              </w:rPr>
            </w:pPr>
            <w:r>
              <w:rPr>
                <w:rFonts w:hint="eastAsia"/>
                <w:color w:val="000000"/>
                <w:lang w:eastAsia="zh-CN"/>
              </w:rPr>
              <w:t>6.6 Unwanted emissions</w:t>
            </w:r>
          </w:p>
        </w:tc>
        <w:tc>
          <w:tcPr>
            <w:tcW w:w="6655" w:type="dxa"/>
            <w:tcBorders>
              <w:top w:val="nil"/>
              <w:left w:val="nil"/>
              <w:bottom w:val="single" w:sz="4" w:space="0" w:color="auto"/>
              <w:right w:val="single" w:sz="4" w:space="0" w:color="auto"/>
            </w:tcBorders>
          </w:tcPr>
          <w:p w14:paraId="31ECD128" w14:textId="77777777" w:rsidR="0046514C" w:rsidRDefault="0046514C" w:rsidP="00EE5198">
            <w:pPr>
              <w:spacing w:before="120" w:after="120"/>
              <w:rPr>
                <w:color w:val="000000"/>
                <w:lang w:val="fi-FI" w:eastAsia="fi-FI"/>
              </w:rPr>
            </w:pPr>
          </w:p>
        </w:tc>
      </w:tr>
      <w:tr w:rsidR="0046514C" w14:paraId="00CB25F2"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4C7E49E" w14:textId="77777777" w:rsidR="0046514C" w:rsidRDefault="0046514C" w:rsidP="00EE5198">
            <w:pPr>
              <w:spacing w:before="120" w:after="120"/>
              <w:rPr>
                <w:color w:val="000000"/>
              </w:rPr>
            </w:pPr>
            <w:r>
              <w:rPr>
                <w:rFonts w:hint="eastAsia"/>
                <w:color w:val="000000"/>
                <w:lang w:eastAsia="zh-CN"/>
              </w:rPr>
              <w:t>6.6.1 General</w:t>
            </w:r>
          </w:p>
        </w:tc>
        <w:tc>
          <w:tcPr>
            <w:tcW w:w="6655" w:type="dxa"/>
            <w:tcBorders>
              <w:top w:val="nil"/>
              <w:left w:val="nil"/>
              <w:bottom w:val="single" w:sz="4" w:space="0" w:color="auto"/>
              <w:right w:val="single" w:sz="4" w:space="0" w:color="auto"/>
            </w:tcBorders>
          </w:tcPr>
          <w:p w14:paraId="739A480E"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15E3D752"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C7B54E9" w14:textId="77777777" w:rsidR="0046514C" w:rsidRDefault="0046514C" w:rsidP="00EE5198">
            <w:pPr>
              <w:spacing w:before="120" w:after="120"/>
              <w:rPr>
                <w:color w:val="000000"/>
              </w:rPr>
            </w:pPr>
            <w:r>
              <w:rPr>
                <w:rFonts w:hint="eastAsia"/>
                <w:color w:val="000000"/>
                <w:lang w:eastAsia="zh-CN"/>
              </w:rPr>
              <w:t>6.6.2 Occupied bandwidth</w:t>
            </w:r>
          </w:p>
        </w:tc>
        <w:tc>
          <w:tcPr>
            <w:tcW w:w="6655" w:type="dxa"/>
            <w:tcBorders>
              <w:top w:val="nil"/>
              <w:left w:val="nil"/>
              <w:bottom w:val="single" w:sz="4" w:space="0" w:color="auto"/>
              <w:right w:val="single" w:sz="4" w:space="0" w:color="auto"/>
            </w:tcBorders>
          </w:tcPr>
          <w:p w14:paraId="727537A0"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3C0CCBDF"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0C82D18" w14:textId="77777777" w:rsidR="0046514C" w:rsidRDefault="0046514C" w:rsidP="00EE5198">
            <w:pPr>
              <w:spacing w:before="120" w:after="120"/>
              <w:rPr>
                <w:color w:val="000000"/>
              </w:rPr>
            </w:pPr>
            <w:r>
              <w:rPr>
                <w:rFonts w:hint="eastAsia"/>
                <w:color w:val="000000"/>
                <w:lang w:eastAsia="zh-CN"/>
              </w:rPr>
              <w:t>6.6.3 Adjacent Channel Leakage Power Ratio (ACLR)</w:t>
            </w:r>
          </w:p>
        </w:tc>
        <w:tc>
          <w:tcPr>
            <w:tcW w:w="6655" w:type="dxa"/>
            <w:tcBorders>
              <w:top w:val="nil"/>
              <w:left w:val="nil"/>
              <w:bottom w:val="single" w:sz="4" w:space="0" w:color="auto"/>
              <w:right w:val="single" w:sz="4" w:space="0" w:color="auto"/>
            </w:tcBorders>
          </w:tcPr>
          <w:p w14:paraId="7A76D66B"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37F76DD7"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1F5ED5F" w14:textId="77777777" w:rsidR="0046514C" w:rsidRDefault="0046514C" w:rsidP="00EE5198">
            <w:pPr>
              <w:spacing w:before="120" w:after="120"/>
              <w:rPr>
                <w:color w:val="000000"/>
              </w:rPr>
            </w:pPr>
            <w:r>
              <w:rPr>
                <w:rFonts w:hint="eastAsia"/>
                <w:color w:val="000000"/>
                <w:lang w:eastAsia="zh-CN"/>
              </w:rPr>
              <w:t>6.6.4 Out-of-band emissions</w:t>
            </w:r>
          </w:p>
        </w:tc>
        <w:tc>
          <w:tcPr>
            <w:tcW w:w="6655" w:type="dxa"/>
            <w:tcBorders>
              <w:top w:val="nil"/>
              <w:left w:val="nil"/>
              <w:bottom w:val="single" w:sz="4" w:space="0" w:color="auto"/>
              <w:right w:val="single" w:sz="4" w:space="0" w:color="auto"/>
            </w:tcBorders>
          </w:tcPr>
          <w:p w14:paraId="62A03AAA"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094735E5"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A3DA208" w14:textId="77777777" w:rsidR="0046514C" w:rsidRDefault="0046514C" w:rsidP="00EE5198">
            <w:pPr>
              <w:spacing w:before="120" w:after="120"/>
              <w:rPr>
                <w:color w:val="000000"/>
              </w:rPr>
            </w:pPr>
            <w:r>
              <w:rPr>
                <w:rFonts w:hint="eastAsia"/>
                <w:color w:val="000000"/>
                <w:lang w:eastAsia="zh-CN"/>
              </w:rPr>
              <w:t>6.6.5 Transmitter spurious emissions</w:t>
            </w:r>
          </w:p>
        </w:tc>
        <w:tc>
          <w:tcPr>
            <w:tcW w:w="6655" w:type="dxa"/>
            <w:tcBorders>
              <w:top w:val="nil"/>
              <w:left w:val="nil"/>
              <w:bottom w:val="single" w:sz="4" w:space="0" w:color="auto"/>
              <w:right w:val="single" w:sz="4" w:space="0" w:color="auto"/>
            </w:tcBorders>
          </w:tcPr>
          <w:p w14:paraId="197DC6FA"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3CEFD52E"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BEB5A33" w14:textId="77777777" w:rsidR="0046514C" w:rsidRDefault="0046514C" w:rsidP="00EE5198">
            <w:pPr>
              <w:spacing w:before="120" w:after="120"/>
              <w:rPr>
                <w:color w:val="000000"/>
              </w:rPr>
            </w:pPr>
            <w:r>
              <w:rPr>
                <w:rFonts w:hint="eastAsia"/>
                <w:color w:val="000000"/>
                <w:lang w:eastAsia="zh-CN"/>
              </w:rPr>
              <w:t>6.7 Transmitter intermodulation</w:t>
            </w:r>
          </w:p>
        </w:tc>
        <w:tc>
          <w:tcPr>
            <w:tcW w:w="6655" w:type="dxa"/>
            <w:tcBorders>
              <w:top w:val="nil"/>
              <w:left w:val="nil"/>
              <w:bottom w:val="single" w:sz="4" w:space="0" w:color="auto"/>
              <w:right w:val="single" w:sz="4" w:space="0" w:color="auto"/>
            </w:tcBorders>
          </w:tcPr>
          <w:p w14:paraId="5EF01F5B"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bl>
    <w:p w14:paraId="57D2077F" w14:textId="77777777" w:rsidR="0046514C" w:rsidRPr="0046514C" w:rsidRDefault="0046514C" w:rsidP="0046514C">
      <w:pPr>
        <w:pStyle w:val="ListParagraph"/>
        <w:spacing w:before="120" w:after="120"/>
        <w:ind w:left="936" w:firstLineChars="0" w:firstLine="0"/>
        <w:rPr>
          <w:b/>
          <w:bCs/>
        </w:rPr>
      </w:pPr>
    </w:p>
    <w:p w14:paraId="2F767F69" w14:textId="6F3987C0" w:rsidR="0046514C" w:rsidRPr="0046514C" w:rsidRDefault="0046514C" w:rsidP="0046514C">
      <w:pPr>
        <w:spacing w:before="120" w:after="120"/>
        <w:rPr>
          <w:b/>
          <w:bCs/>
        </w:rPr>
      </w:pPr>
      <w:r>
        <w:rPr>
          <w:b/>
          <w:bCs/>
          <w:kern w:val="2"/>
          <w:lang w:eastAsia="zh-CN"/>
        </w:rPr>
        <w:lastRenderedPageBreak/>
        <w:t xml:space="preserve">iii/ </w:t>
      </w:r>
      <w:r w:rsidRPr="0046514C">
        <w:rPr>
          <w:rFonts w:hint="eastAsia"/>
          <w:b/>
          <w:bCs/>
          <w:kern w:val="2"/>
          <w:lang w:eastAsia="zh-CN"/>
        </w:rPr>
        <w:t>Conducted Rx requirements for NTN IoT-NTN TDD band 249</w:t>
      </w:r>
    </w:p>
    <w:tbl>
      <w:tblPr>
        <w:tblW w:w="0" w:type="auto"/>
        <w:tblCellMar>
          <w:left w:w="70" w:type="dxa"/>
          <w:right w:w="70" w:type="dxa"/>
        </w:tblCellMar>
        <w:tblLook w:val="04A0" w:firstRow="1" w:lastRow="0" w:firstColumn="1" w:lastColumn="0" w:noHBand="0" w:noVBand="1"/>
      </w:tblPr>
      <w:tblGrid>
        <w:gridCol w:w="2437"/>
        <w:gridCol w:w="7194"/>
      </w:tblGrid>
      <w:tr w:rsidR="0046514C" w14:paraId="7E03BE6F"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7002A4AD" w14:textId="77777777" w:rsidR="0046514C" w:rsidRDefault="0046514C"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30747044" w14:textId="77777777" w:rsidR="0046514C" w:rsidRDefault="0046514C"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6514C" w14:paraId="261382AD"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70ADB171" w14:textId="77777777" w:rsidR="0046514C" w:rsidRDefault="0046514C" w:rsidP="00EE5198">
            <w:pPr>
              <w:spacing w:before="120" w:after="120"/>
            </w:pPr>
            <w:r>
              <w:rPr>
                <w:rFonts w:hint="eastAsia"/>
                <w:lang w:eastAsia="zh-CN"/>
              </w:rPr>
              <w:t>7 Conducted receiver characteristics</w:t>
            </w:r>
          </w:p>
        </w:tc>
        <w:tc>
          <w:tcPr>
            <w:tcW w:w="6655" w:type="dxa"/>
            <w:tcBorders>
              <w:top w:val="nil"/>
              <w:left w:val="nil"/>
              <w:bottom w:val="single" w:sz="4" w:space="0" w:color="auto"/>
              <w:right w:val="single" w:sz="4" w:space="0" w:color="auto"/>
            </w:tcBorders>
          </w:tcPr>
          <w:p w14:paraId="527D2579" w14:textId="77777777" w:rsidR="0046514C" w:rsidRDefault="0046514C" w:rsidP="00EE5198">
            <w:pPr>
              <w:spacing w:before="120" w:after="120"/>
              <w:rPr>
                <w:color w:val="000000"/>
              </w:rPr>
            </w:pPr>
          </w:p>
        </w:tc>
      </w:tr>
      <w:tr w:rsidR="0046514C" w14:paraId="40BD36CB"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588FA04" w14:textId="77777777" w:rsidR="0046514C" w:rsidRDefault="0046514C" w:rsidP="00EE5198">
            <w:pPr>
              <w:spacing w:before="120" w:after="120"/>
              <w:rPr>
                <w:lang w:eastAsia="fi-FI"/>
              </w:rPr>
            </w:pPr>
            <w:r>
              <w:rPr>
                <w:rFonts w:hint="eastAsia"/>
                <w:lang w:eastAsia="zh-CN"/>
              </w:rPr>
              <w:t>7.1 General</w:t>
            </w:r>
          </w:p>
        </w:tc>
        <w:tc>
          <w:tcPr>
            <w:tcW w:w="6655" w:type="dxa"/>
            <w:tcBorders>
              <w:top w:val="nil"/>
              <w:left w:val="nil"/>
              <w:bottom w:val="single" w:sz="4" w:space="0" w:color="auto"/>
              <w:right w:val="single" w:sz="4" w:space="0" w:color="auto"/>
            </w:tcBorders>
          </w:tcPr>
          <w:p w14:paraId="02EC5D20" w14:textId="77777777" w:rsidR="0046514C" w:rsidRDefault="0046514C" w:rsidP="00EE5198">
            <w:pPr>
              <w:spacing w:before="120" w:after="120"/>
              <w:rPr>
                <w:rFonts w:eastAsia="Times New Roman"/>
                <w:strike/>
                <w:color w:val="000000"/>
              </w:rPr>
            </w:pPr>
            <w:r>
              <w:rPr>
                <w:rFonts w:hint="eastAsia"/>
                <w:color w:val="000000"/>
                <w:lang w:eastAsia="zh-CN"/>
              </w:rPr>
              <w:t>No specification impact.</w:t>
            </w:r>
          </w:p>
        </w:tc>
      </w:tr>
      <w:tr w:rsidR="0046514C" w14:paraId="2A81EE63"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35EBDCFF" w14:textId="77777777" w:rsidR="0046514C" w:rsidRDefault="0046514C" w:rsidP="00EE5198">
            <w:pPr>
              <w:spacing w:before="120" w:after="120"/>
              <w:rPr>
                <w:color w:val="000000"/>
              </w:rPr>
            </w:pPr>
            <w:r>
              <w:rPr>
                <w:rFonts w:hint="eastAsia"/>
                <w:lang w:eastAsia="zh-CN"/>
              </w:rPr>
              <w:t>7.2 Reference sensitivity level</w:t>
            </w:r>
          </w:p>
        </w:tc>
        <w:tc>
          <w:tcPr>
            <w:tcW w:w="6655" w:type="dxa"/>
            <w:tcBorders>
              <w:top w:val="nil"/>
              <w:left w:val="nil"/>
              <w:bottom w:val="single" w:sz="4" w:space="0" w:color="auto"/>
              <w:right w:val="single" w:sz="4" w:space="0" w:color="auto"/>
            </w:tcBorders>
          </w:tcPr>
          <w:p w14:paraId="3489E58C" w14:textId="77777777" w:rsidR="0046514C" w:rsidRDefault="0046514C" w:rsidP="00EE5198">
            <w:pPr>
              <w:spacing w:before="120" w:after="120"/>
              <w:rPr>
                <w:color w:val="000000"/>
              </w:rPr>
            </w:pPr>
            <w:r>
              <w:rPr>
                <w:rFonts w:hint="eastAsia"/>
                <w:color w:val="000000"/>
                <w:lang w:eastAsia="zh-CN"/>
              </w:rPr>
              <w:t>Need to add the following REFSENS requirement for IoT-NTN TDD band.</w:t>
            </w:r>
          </w:p>
          <w:p w14:paraId="29380D91"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b/>
                <w:lang w:eastAsia="en-GB"/>
              </w:rPr>
            </w:pPr>
            <w:r>
              <w:rPr>
                <w:rFonts w:ascii="Arial" w:hAnsi="Arial"/>
                <w:b/>
                <w:lang w:eastAsia="en-GB"/>
              </w:rPr>
              <w:t>Table 7.2.</w:t>
            </w:r>
            <w:r>
              <w:rPr>
                <w:rFonts w:ascii="Arial" w:hAnsi="Arial" w:hint="eastAsia"/>
                <w:b/>
                <w:lang w:eastAsia="zh-CN"/>
              </w:rPr>
              <w:t>5</w:t>
            </w:r>
            <w:r>
              <w:rPr>
                <w:rFonts w:ascii="Arial" w:hAnsi="Arial"/>
                <w:b/>
                <w:lang w:eastAsia="en-GB"/>
              </w:rPr>
              <w:t>-</w:t>
            </w:r>
            <w:r>
              <w:rPr>
                <w:rFonts w:ascii="Arial" w:hAnsi="Arial" w:hint="eastAsia"/>
                <w:b/>
                <w:lang w:eastAsia="zh-CN"/>
              </w:rPr>
              <w:t>5</w:t>
            </w:r>
            <w:r>
              <w:rPr>
                <w:rFonts w:ascii="Arial" w:hAnsi="Arial"/>
                <w:b/>
                <w:lang w:eastAsia="en-GB"/>
              </w:rPr>
              <w:t xml:space="preserve">: </w:t>
            </w:r>
            <w:r>
              <w:rPr>
                <w:rFonts w:ascii="Arial" w:hAnsi="Arial" w:hint="eastAsia"/>
                <w:b/>
                <w:lang w:eastAsia="zh-CN"/>
              </w:rPr>
              <w:t>R</w:t>
            </w:r>
            <w:r>
              <w:rPr>
                <w:rFonts w:ascii="Arial" w:hAnsi="Arial"/>
                <w:b/>
                <w:lang w:eastAsia="en-GB"/>
              </w:rPr>
              <w:t>eference sensitivity levels</w:t>
            </w:r>
            <w:r>
              <w:rPr>
                <w:rFonts w:ascii="Arial" w:hAnsi="Arial" w:hint="eastAsia"/>
                <w:b/>
                <w:lang w:eastAsia="zh-CN"/>
              </w:rPr>
              <w:t xml:space="preserve"> of SAN supporting </w:t>
            </w:r>
            <w:r>
              <w:rPr>
                <w:rFonts w:ascii="Arial" w:hAnsi="Arial" w:cs="v5.0.0"/>
                <w:b/>
                <w:lang w:eastAsia="en-GB"/>
              </w:rPr>
              <w:t>standalone NB-IoT operation and NB-IoT operation in NTN NR in-band</w:t>
            </w:r>
            <w:r>
              <w:rPr>
                <w:rFonts w:ascii="Arial" w:hAnsi="Arial" w:hint="eastAsia"/>
                <w:b/>
                <w:lang w:eastAsia="zh-CN"/>
              </w:rPr>
              <w:t xml:space="preserve"> </w:t>
            </w:r>
            <w:r>
              <w:rPr>
                <w:rFonts w:ascii="Arial" w:hAnsi="Arial"/>
                <w:b/>
                <w:lang w:eastAsia="zh-CN"/>
              </w:rPr>
              <w:t xml:space="preserve">in TDD operating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1543"/>
              <w:gridCol w:w="2035"/>
              <w:gridCol w:w="1897"/>
            </w:tblGrid>
            <w:tr w:rsidR="0046514C" w14:paraId="5338CF04" w14:textId="77777777" w:rsidTr="00EE5198">
              <w:trPr>
                <w:jc w:val="center"/>
              </w:trPr>
              <w:tc>
                <w:tcPr>
                  <w:tcW w:w="2029" w:type="dxa"/>
                  <w:vAlign w:val="center"/>
                </w:tcPr>
                <w:p w14:paraId="666D481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proofErr w:type="gramStart"/>
                  <w:r>
                    <w:rPr>
                      <w:rFonts w:ascii="Arial" w:hAnsi="Arial" w:cs="Arial"/>
                      <w:b/>
                      <w:sz w:val="18"/>
                      <w:lang w:eastAsia="zh-CN"/>
                    </w:rPr>
                    <w:t>SAN</w:t>
                  </w:r>
                  <w:r>
                    <w:rPr>
                      <w:rFonts w:ascii="Arial" w:hAnsi="Arial" w:cs="Arial"/>
                      <w:b/>
                      <w:sz w:val="18"/>
                      <w:lang w:eastAsia="en-GB"/>
                    </w:rPr>
                    <w:t xml:space="preserve">  </w:t>
                  </w:r>
                  <w:proofErr w:type="spellStart"/>
                  <w:r>
                    <w:rPr>
                      <w:rFonts w:ascii="Arial" w:hAnsi="Arial" w:cs="Arial"/>
                      <w:b/>
                      <w:sz w:val="18"/>
                      <w:lang w:val="it-IT" w:eastAsia="ja-JP"/>
                    </w:rPr>
                    <w:t>channel</w:t>
                  </w:r>
                  <w:proofErr w:type="spellEnd"/>
                  <w:proofErr w:type="gram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2199" w:type="dxa"/>
                </w:tcPr>
                <w:p w14:paraId="09749BF1"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Sub-carrier spacing</w:t>
                  </w:r>
                </w:p>
                <w:p w14:paraId="598F1563"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val="it-IT" w:eastAsia="ja-JP"/>
                    </w:rPr>
                    <w:t>(kHz)</w:t>
                  </w:r>
                </w:p>
              </w:tc>
              <w:tc>
                <w:tcPr>
                  <w:tcW w:w="2692" w:type="dxa"/>
                  <w:vAlign w:val="center"/>
                </w:tcPr>
                <w:p w14:paraId="61345094"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09" w:type="dxa"/>
                  <w:vAlign w:val="center"/>
                </w:tcPr>
                <w:p w14:paraId="2F0420E6"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vertAlign w:val="subscript"/>
                      <w:lang w:eastAsia="ja-JP"/>
                    </w:rPr>
                  </w:pPr>
                  <w:r>
                    <w:rPr>
                      <w:rFonts w:ascii="Arial" w:hAnsi="Arial" w:cs="Arial"/>
                      <w:b/>
                      <w:sz w:val="18"/>
                      <w:lang w:eastAsia="ja-JP"/>
                    </w:rPr>
                    <w:t xml:space="preserve"> Reference sensitivity power level, P</w:t>
                  </w:r>
                  <w:r>
                    <w:rPr>
                      <w:rFonts w:ascii="Arial" w:hAnsi="Arial" w:cs="Arial"/>
                      <w:b/>
                      <w:sz w:val="18"/>
                      <w:vertAlign w:val="subscript"/>
                      <w:lang w:eastAsia="ja-JP"/>
                    </w:rPr>
                    <w:t>REFSENS</w:t>
                  </w:r>
                </w:p>
                <w:p w14:paraId="4C6ED6F2"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 (dBm)</w:t>
                  </w:r>
                </w:p>
              </w:tc>
            </w:tr>
            <w:tr w:rsidR="0046514C" w14:paraId="74A6B495" w14:textId="77777777" w:rsidTr="00EE5198">
              <w:trPr>
                <w:jc w:val="center"/>
              </w:trPr>
              <w:tc>
                <w:tcPr>
                  <w:tcW w:w="2029" w:type="dxa"/>
                  <w:vAlign w:val="center"/>
                </w:tcPr>
                <w:p w14:paraId="456AA2C5"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2199" w:type="dxa"/>
                </w:tcPr>
                <w:p w14:paraId="26F34300"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15</w:t>
                  </w:r>
                </w:p>
              </w:tc>
              <w:tc>
                <w:tcPr>
                  <w:tcW w:w="2692" w:type="dxa"/>
                  <w:vAlign w:val="center"/>
                </w:tcPr>
                <w:p w14:paraId="5D5E0BE6"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FRC A14-3 in Annex A.14</w:t>
                  </w:r>
                </w:p>
              </w:tc>
              <w:tc>
                <w:tcPr>
                  <w:tcW w:w="2709" w:type="dxa"/>
                  <w:vAlign w:val="center"/>
                </w:tcPr>
                <w:p w14:paraId="7BFB598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6</w:t>
                  </w:r>
                  <w:r>
                    <w:rPr>
                      <w:rFonts w:ascii="Arial" w:hAnsi="Arial" w:cs="Arial"/>
                      <w:sz w:val="18"/>
                      <w:lang w:eastAsia="ja-JP" w:bidi="ar"/>
                    </w:rPr>
                    <w:t>.1</w:t>
                  </w:r>
                </w:p>
              </w:tc>
            </w:tr>
          </w:tbl>
          <w:p w14:paraId="3A6AB3D6" w14:textId="77777777" w:rsidR="0046514C" w:rsidRDefault="0046514C" w:rsidP="00EE5198">
            <w:pPr>
              <w:spacing w:before="120" w:after="120"/>
              <w:rPr>
                <w:color w:val="000000"/>
              </w:rPr>
            </w:pPr>
          </w:p>
        </w:tc>
      </w:tr>
      <w:tr w:rsidR="0046514C" w14:paraId="442C6825"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5A3170B" w14:textId="77777777" w:rsidR="0046514C" w:rsidRDefault="0046514C" w:rsidP="00EE5198">
            <w:pPr>
              <w:spacing w:before="120" w:after="120"/>
            </w:pPr>
            <w:r>
              <w:rPr>
                <w:rFonts w:hint="eastAsia"/>
                <w:lang w:eastAsia="zh-CN"/>
              </w:rPr>
              <w:t>7.3 Dynamic range</w:t>
            </w:r>
          </w:p>
        </w:tc>
        <w:tc>
          <w:tcPr>
            <w:tcW w:w="6655" w:type="dxa"/>
            <w:tcBorders>
              <w:top w:val="nil"/>
              <w:left w:val="nil"/>
              <w:bottom w:val="single" w:sz="4" w:space="0" w:color="auto"/>
              <w:right w:val="single" w:sz="4" w:space="0" w:color="auto"/>
            </w:tcBorders>
          </w:tcPr>
          <w:p w14:paraId="6CB7DAFC" w14:textId="77777777" w:rsidR="0046514C" w:rsidRDefault="0046514C" w:rsidP="00EE5198">
            <w:pPr>
              <w:spacing w:before="120" w:after="120"/>
              <w:rPr>
                <w:color w:val="000000"/>
              </w:rPr>
            </w:pPr>
            <w:r>
              <w:rPr>
                <w:rFonts w:hint="eastAsia"/>
                <w:color w:val="000000"/>
                <w:lang w:eastAsia="zh-CN"/>
              </w:rPr>
              <w:t>Need to add the following dynamic range requirement for IoT-NTN TDD band.</w:t>
            </w:r>
          </w:p>
          <w:p w14:paraId="6458D527" w14:textId="77777777" w:rsidR="0046514C" w:rsidRDefault="0046514C" w:rsidP="00EE5198">
            <w:pPr>
              <w:keepNext/>
              <w:keepLines/>
              <w:overflowPunct w:val="0"/>
              <w:autoSpaceDE w:val="0"/>
              <w:autoSpaceDN w:val="0"/>
              <w:adjustRightInd w:val="0"/>
              <w:spacing w:before="120" w:after="120"/>
              <w:jc w:val="center"/>
              <w:textAlignment w:val="baseline"/>
              <w:rPr>
                <w:rFonts w:ascii="Arial" w:eastAsia="Osaka" w:hAnsi="Arial"/>
                <w:b/>
                <w:lang w:eastAsia="en-GB"/>
              </w:rPr>
            </w:pPr>
            <w:r>
              <w:rPr>
                <w:rFonts w:ascii="Arial" w:eastAsia="Osaka" w:hAnsi="Arial"/>
                <w:b/>
                <w:lang w:eastAsia="en-GB"/>
              </w:rPr>
              <w:t>Table 7.</w:t>
            </w:r>
            <w:r>
              <w:rPr>
                <w:rFonts w:ascii="Arial" w:hAnsi="Arial" w:hint="eastAsia"/>
                <w:b/>
                <w:lang w:eastAsia="zh-CN"/>
              </w:rPr>
              <w:t>3.5</w:t>
            </w:r>
            <w:r>
              <w:rPr>
                <w:rFonts w:ascii="Arial" w:eastAsia="Osaka" w:hAnsi="Arial"/>
                <w:b/>
                <w:lang w:eastAsia="en-GB"/>
              </w:rPr>
              <w:t>-</w:t>
            </w:r>
            <w:r>
              <w:rPr>
                <w:rFonts w:ascii="Arial" w:hAnsi="Arial" w:hint="eastAsia"/>
                <w:b/>
                <w:lang w:eastAsia="zh-CN"/>
              </w:rPr>
              <w:t>4</w:t>
            </w:r>
            <w:r>
              <w:rPr>
                <w:rFonts w:ascii="Arial" w:eastAsia="Osaka" w:hAnsi="Arial"/>
                <w:b/>
                <w:lang w:eastAsia="en-GB"/>
              </w:rPr>
              <w:t xml:space="preserve">: </w:t>
            </w:r>
            <w:r>
              <w:rPr>
                <w:rFonts w:ascii="Arial" w:hAnsi="Arial" w:hint="eastAsia"/>
                <w:b/>
                <w:lang w:eastAsia="zh-CN"/>
              </w:rPr>
              <w:t>D</w:t>
            </w:r>
            <w:r>
              <w:rPr>
                <w:rFonts w:ascii="Arial" w:hAnsi="Arial"/>
                <w:b/>
                <w:lang w:eastAsia="en-G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6514C" w14:paraId="48AC84CE" w14:textId="77777777" w:rsidTr="00EE5198">
              <w:trPr>
                <w:jc w:val="center"/>
              </w:trPr>
              <w:tc>
                <w:tcPr>
                  <w:tcW w:w="1116" w:type="dxa"/>
                  <w:vAlign w:val="center"/>
                </w:tcPr>
                <w:p w14:paraId="3EF630A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r>
                    <w:rPr>
                      <w:rFonts w:ascii="Arial" w:hAnsi="Arial" w:cs="Arial"/>
                      <w:b/>
                      <w:sz w:val="18"/>
                      <w:lang w:val="it-IT" w:eastAsia="ja-JP"/>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1387" w:type="dxa"/>
                  <w:vAlign w:val="center"/>
                </w:tcPr>
                <w:p w14:paraId="05B65230"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1550" w:type="dxa"/>
                  <w:vAlign w:val="center"/>
                </w:tcPr>
                <w:p w14:paraId="3E7BC026"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1567" w:type="dxa"/>
                  <w:vAlign w:val="center"/>
                </w:tcPr>
                <w:p w14:paraId="2C873AF0"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mean power (dBm) / </w:t>
                  </w:r>
                  <w:proofErr w:type="spellStart"/>
                  <w:r>
                    <w:rPr>
                      <w:rFonts w:ascii="Arial" w:hAnsi="Arial" w:cs="Arial"/>
                      <w:b/>
                      <w:sz w:val="18"/>
                      <w:lang w:eastAsia="ja-JP"/>
                    </w:rPr>
                    <w:t>BW</w:t>
                  </w:r>
                  <w:r>
                    <w:rPr>
                      <w:rFonts w:ascii="Arial" w:hAnsi="Arial" w:cs="Arial"/>
                      <w:b/>
                      <w:sz w:val="18"/>
                      <w:vertAlign w:val="subscript"/>
                      <w:lang w:eastAsia="ja-JP"/>
                    </w:rPr>
                    <w:t>Channel</w:t>
                  </w:r>
                  <w:proofErr w:type="spellEnd"/>
                </w:p>
              </w:tc>
              <w:tc>
                <w:tcPr>
                  <w:tcW w:w="1424" w:type="dxa"/>
                  <w:vAlign w:val="center"/>
                </w:tcPr>
                <w:p w14:paraId="5AECC774"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46514C" w14:paraId="25656248" w14:textId="77777777" w:rsidTr="00EE5198">
              <w:trPr>
                <w:jc w:val="center"/>
              </w:trPr>
              <w:tc>
                <w:tcPr>
                  <w:tcW w:w="1116" w:type="dxa"/>
                  <w:vAlign w:val="center"/>
                </w:tcPr>
                <w:p w14:paraId="1D6FC09C"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200</w:t>
                  </w:r>
                </w:p>
              </w:tc>
              <w:tc>
                <w:tcPr>
                  <w:tcW w:w="1387" w:type="dxa"/>
                  <w:vAlign w:val="center"/>
                </w:tcPr>
                <w:p w14:paraId="633CD81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-1 in Annex A.1</w:t>
                  </w:r>
                  <w:r>
                    <w:rPr>
                      <w:rFonts w:ascii="Arial" w:hAnsi="Arial" w:cs="Arial"/>
                      <w:sz w:val="18"/>
                      <w:lang w:eastAsia="ja-JP"/>
                    </w:rPr>
                    <w:t>5</w:t>
                  </w:r>
                </w:p>
              </w:tc>
              <w:tc>
                <w:tcPr>
                  <w:tcW w:w="1550" w:type="dxa"/>
                  <w:vAlign w:val="center"/>
                </w:tcPr>
                <w:p w14:paraId="303BE0A0"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bidi="ar"/>
                    </w:rPr>
                  </w:pPr>
                  <w:r>
                    <w:rPr>
                      <w:rFonts w:ascii="Arial" w:hAnsi="Arial" w:cs="Arial" w:hint="eastAsia"/>
                      <w:sz w:val="18"/>
                      <w:lang w:eastAsia="zh-CN" w:bidi="ar"/>
                    </w:rPr>
                    <w:t>-105.1</w:t>
                  </w:r>
                </w:p>
              </w:tc>
              <w:tc>
                <w:tcPr>
                  <w:tcW w:w="1567" w:type="dxa"/>
                  <w:vAlign w:val="center"/>
                </w:tcPr>
                <w:p w14:paraId="042518EB"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bidi="ar"/>
                    </w:rPr>
                  </w:pPr>
                  <w:r>
                    <w:rPr>
                      <w:rFonts w:ascii="Arial" w:hAnsi="Arial" w:cs="Arial" w:hint="eastAsia"/>
                      <w:sz w:val="18"/>
                      <w:lang w:eastAsia="zh-CN" w:bidi="ar"/>
                    </w:rPr>
                    <w:t>-101.7</w:t>
                  </w:r>
                </w:p>
              </w:tc>
              <w:tc>
                <w:tcPr>
                  <w:tcW w:w="1424" w:type="dxa"/>
                  <w:vAlign w:val="center"/>
                </w:tcPr>
                <w:p w14:paraId="1E39AB17"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AWGN</w:t>
                  </w:r>
                </w:p>
              </w:tc>
            </w:tr>
          </w:tbl>
          <w:p w14:paraId="3D781E3A" w14:textId="77777777" w:rsidR="0046514C" w:rsidRDefault="0046514C" w:rsidP="00EE5198">
            <w:pPr>
              <w:spacing w:before="120" w:after="120"/>
              <w:rPr>
                <w:color w:val="000000"/>
              </w:rPr>
            </w:pPr>
          </w:p>
        </w:tc>
      </w:tr>
      <w:tr w:rsidR="0046514C" w14:paraId="5D6BD06D"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76A41B72" w14:textId="77777777" w:rsidR="0046514C" w:rsidRDefault="0046514C" w:rsidP="00EE5198">
            <w:pPr>
              <w:spacing w:before="120" w:after="120"/>
              <w:rPr>
                <w:color w:val="000000"/>
              </w:rPr>
            </w:pPr>
            <w:r>
              <w:rPr>
                <w:rFonts w:hint="eastAsia"/>
                <w:color w:val="000000"/>
                <w:lang w:eastAsia="zh-CN"/>
              </w:rPr>
              <w:t>7.4 In-band selectivity and blocking</w:t>
            </w:r>
          </w:p>
        </w:tc>
        <w:tc>
          <w:tcPr>
            <w:tcW w:w="6655" w:type="dxa"/>
            <w:tcBorders>
              <w:top w:val="nil"/>
              <w:left w:val="nil"/>
              <w:bottom w:val="single" w:sz="4" w:space="0" w:color="auto"/>
              <w:right w:val="single" w:sz="4" w:space="0" w:color="auto"/>
            </w:tcBorders>
          </w:tcPr>
          <w:p w14:paraId="10BDD39C" w14:textId="77777777" w:rsidR="0046514C" w:rsidRDefault="0046514C" w:rsidP="00EE5198">
            <w:pPr>
              <w:spacing w:before="120" w:after="120"/>
              <w:rPr>
                <w:color w:val="000000"/>
              </w:rPr>
            </w:pPr>
          </w:p>
        </w:tc>
      </w:tr>
      <w:tr w:rsidR="0046514C" w14:paraId="5CD77EE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0C27CDC0" w14:textId="77777777" w:rsidR="0046514C" w:rsidRDefault="0046514C" w:rsidP="00EE5198">
            <w:pPr>
              <w:spacing w:before="120" w:after="120"/>
              <w:rPr>
                <w:color w:val="000000"/>
              </w:rPr>
            </w:pPr>
            <w:r>
              <w:rPr>
                <w:rFonts w:hint="eastAsia"/>
                <w:color w:val="000000"/>
                <w:lang w:eastAsia="zh-CN"/>
              </w:rPr>
              <w:t>7.4.1 Adjacent channel selectivity (ACS)</w:t>
            </w:r>
          </w:p>
        </w:tc>
        <w:tc>
          <w:tcPr>
            <w:tcW w:w="6655" w:type="dxa"/>
            <w:tcBorders>
              <w:top w:val="nil"/>
              <w:left w:val="nil"/>
              <w:bottom w:val="single" w:sz="4" w:space="0" w:color="auto"/>
              <w:right w:val="single" w:sz="4" w:space="0" w:color="auto"/>
            </w:tcBorders>
          </w:tcPr>
          <w:p w14:paraId="6E0D04A8" w14:textId="77777777" w:rsidR="0046514C" w:rsidRDefault="0046514C" w:rsidP="00EE5198">
            <w:pPr>
              <w:spacing w:before="120" w:after="120"/>
              <w:rPr>
                <w:color w:val="000000"/>
              </w:rPr>
            </w:pPr>
            <w:r>
              <w:rPr>
                <w:rFonts w:hint="eastAsia"/>
                <w:color w:val="000000"/>
                <w:lang w:eastAsia="zh-CN"/>
              </w:rPr>
              <w:t>Need to add the following ACS requirement for IoT-NTN TDD band.</w:t>
            </w:r>
          </w:p>
          <w:p w14:paraId="04788CEF"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b/>
              </w:rPr>
            </w:pPr>
            <w:r>
              <w:rPr>
                <w:rFonts w:ascii="Arial" w:hAnsi="Arial"/>
                <w:b/>
                <w:lang w:eastAsia="en-GB"/>
              </w:rPr>
              <w:t xml:space="preserve">Table </w:t>
            </w:r>
            <w:r>
              <w:rPr>
                <w:rFonts w:ascii="Arial" w:hAnsi="Arial"/>
                <w:b/>
                <w:lang w:eastAsia="zh-CN"/>
              </w:rPr>
              <w:t>7.4.1.</w:t>
            </w:r>
            <w:r>
              <w:rPr>
                <w:rFonts w:ascii="Arial" w:hAnsi="Arial" w:hint="eastAsia"/>
                <w:b/>
                <w:lang w:eastAsia="zh-CN"/>
              </w:rPr>
              <w:t>5</w:t>
            </w:r>
            <w:r>
              <w:rPr>
                <w:rFonts w:ascii="Arial" w:hAnsi="Arial"/>
                <w:b/>
                <w:lang w:eastAsia="en-GB"/>
              </w:rPr>
              <w:t>-</w:t>
            </w:r>
            <w:r>
              <w:rPr>
                <w:rFonts w:ascii="Arial" w:hAnsi="Arial" w:hint="eastAsia"/>
                <w:b/>
                <w:lang w:eastAsia="zh-CN"/>
              </w:rPr>
              <w:t>3</w:t>
            </w:r>
            <w:r>
              <w:rPr>
                <w:rFonts w:ascii="Arial" w:hAnsi="Arial"/>
                <w:b/>
                <w:lang w:eastAsia="en-G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34"/>
              <w:gridCol w:w="1212"/>
              <w:gridCol w:w="1586"/>
              <w:gridCol w:w="1545"/>
            </w:tblGrid>
            <w:tr w:rsidR="0046514C" w14:paraId="35FEDD2B" w14:textId="77777777" w:rsidTr="00EE5198">
              <w:trPr>
                <w:jc w:val="center"/>
              </w:trPr>
              <w:tc>
                <w:tcPr>
                  <w:tcW w:w="1467" w:type="dxa"/>
                </w:tcPr>
                <w:p w14:paraId="1FC34F85"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rPr>
                  </w:pPr>
                  <w:r>
                    <w:rPr>
                      <w:rFonts w:ascii="Arial" w:hAnsi="Arial" w:cs="Arial" w:hint="eastAsia"/>
                      <w:b/>
                      <w:sz w:val="18"/>
                      <w:lang w:eastAsia="zh-CN"/>
                    </w:rPr>
                    <w:t>SAN</w:t>
                  </w:r>
                </w:p>
                <w:p w14:paraId="22CE589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w:t>
                  </w:r>
                  <w:r>
                    <w:rPr>
                      <w:rFonts w:ascii="Arial" w:hAnsi="Arial" w:cs="Arial"/>
                      <w:b/>
                      <w:sz w:val="18"/>
                      <w:lang w:eastAsia="ja-JP"/>
                    </w:rPr>
                    <w:t xml:space="preserve">of the lowest/highest carrier received </w:t>
                  </w:r>
                  <w:r>
                    <w:rPr>
                      <w:rFonts w:ascii="Arial" w:hAnsi="Arial" w:cs="Arial"/>
                      <w:b/>
                      <w:sz w:val="18"/>
                      <w:lang w:val="it-IT" w:eastAsia="ja-JP"/>
                    </w:rPr>
                    <w:t>(kHz)</w:t>
                  </w:r>
                </w:p>
              </w:tc>
              <w:tc>
                <w:tcPr>
                  <w:tcW w:w="1935" w:type="dxa"/>
                </w:tcPr>
                <w:p w14:paraId="612A5AD2"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1434" w:type="dxa"/>
                </w:tcPr>
                <w:p w14:paraId="30EB17B0"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Interfering signal mean power (dBm)</w:t>
                  </w:r>
                </w:p>
              </w:tc>
              <w:tc>
                <w:tcPr>
                  <w:tcW w:w="2324" w:type="dxa"/>
                </w:tcPr>
                <w:p w14:paraId="45F875E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w:t>
                  </w:r>
                  <w:proofErr w:type="spellStart"/>
                  <w:r>
                    <w:rPr>
                      <w:rFonts w:ascii="Arial" w:hAnsi="Arial" w:cs="Arial"/>
                      <w:b/>
                      <w:sz w:val="18"/>
                      <w:lang w:eastAsia="ja-JP"/>
                    </w:rPr>
                    <w:t>centre</w:t>
                  </w:r>
                  <w:proofErr w:type="spellEnd"/>
                  <w:r>
                    <w:rPr>
                      <w:rFonts w:ascii="Arial" w:hAnsi="Arial" w:cs="Arial"/>
                      <w:b/>
                      <w:sz w:val="18"/>
                      <w:lang w:eastAsia="ja-JP"/>
                    </w:rPr>
                    <w:t xml:space="preserv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71" w:type="dxa"/>
                </w:tcPr>
                <w:p w14:paraId="67D01D3F"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46514C" w14:paraId="499568DF" w14:textId="77777777" w:rsidTr="00EE5198">
              <w:trPr>
                <w:jc w:val="center"/>
              </w:trPr>
              <w:tc>
                <w:tcPr>
                  <w:tcW w:w="1467" w:type="dxa"/>
                  <w:vAlign w:val="center"/>
                </w:tcPr>
                <w:p w14:paraId="0D7787F3"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1935" w:type="dxa"/>
                  <w:vAlign w:val="center"/>
                </w:tcPr>
                <w:p w14:paraId="3DA73A23"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Arial"/>
                      <w:sz w:val="18"/>
                      <w:lang w:eastAsia="zh-CN"/>
                    </w:rPr>
                    <w:t>(Note)</w:t>
                  </w:r>
                </w:p>
              </w:tc>
              <w:tc>
                <w:tcPr>
                  <w:tcW w:w="1434" w:type="dxa"/>
                  <w:vAlign w:val="center"/>
                </w:tcPr>
                <w:p w14:paraId="536E27C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 xml:space="preserve">LEO SAN class: </w:t>
                  </w:r>
                  <w:r>
                    <w:rPr>
                      <w:rFonts w:ascii="Arial" w:hAnsi="Arial" w:cs="Arial"/>
                      <w:sz w:val="18"/>
                      <w:lang w:eastAsia="ja-JP" w:bidi="ar"/>
                    </w:rPr>
                    <w:t>-85.5</w:t>
                  </w:r>
                </w:p>
              </w:tc>
              <w:tc>
                <w:tcPr>
                  <w:tcW w:w="2324" w:type="dxa"/>
                  <w:vAlign w:val="center"/>
                </w:tcPr>
                <w:p w14:paraId="43F9000B"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±100</w:t>
                  </w:r>
                </w:p>
              </w:tc>
              <w:tc>
                <w:tcPr>
                  <w:tcW w:w="2471" w:type="dxa"/>
                  <w:vAlign w:val="center"/>
                </w:tcPr>
                <w:p w14:paraId="42837E6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180 kHz NB-IoT signal</w:t>
                  </w:r>
                </w:p>
              </w:tc>
            </w:tr>
            <w:tr w:rsidR="0046514C" w14:paraId="0555F6EE" w14:textId="77777777" w:rsidTr="00EE5198">
              <w:trPr>
                <w:jc w:val="center"/>
              </w:trPr>
              <w:tc>
                <w:tcPr>
                  <w:tcW w:w="9631" w:type="dxa"/>
                  <w:gridSpan w:val="5"/>
                  <w:vAlign w:val="center"/>
                </w:tcPr>
                <w:p w14:paraId="03E50DFB" w14:textId="77777777" w:rsidR="0046514C" w:rsidRDefault="0046514C" w:rsidP="00EE5198">
                  <w:pPr>
                    <w:keepNext/>
                    <w:keepLines/>
                    <w:overflowPunct w:val="0"/>
                    <w:autoSpaceDE w:val="0"/>
                    <w:autoSpaceDN w:val="0"/>
                    <w:adjustRightInd w:val="0"/>
                    <w:spacing w:before="120" w:after="120"/>
                    <w:ind w:left="851" w:hanging="851"/>
                    <w:textAlignment w:val="baseline"/>
                    <w:rPr>
                      <w:rFonts w:ascii="Arial" w:hAnsi="Arial" w:cs="Arial"/>
                      <w:sz w:val="18"/>
                      <w:lang w:eastAsia="ja-JP"/>
                    </w:rPr>
                  </w:pPr>
                  <w:r>
                    <w:rPr>
                      <w:rFonts w:ascii="Arial" w:hAnsi="Arial" w:cs="Arial"/>
                      <w:sz w:val="18"/>
                      <w:lang w:eastAsia="ja-JP"/>
                    </w:rPr>
                    <w:lastRenderedPageBreak/>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lang w:eastAsia="en-GB"/>
                    </w:rPr>
                    <w:t>Table 7.2.</w:t>
                  </w:r>
                  <w:r>
                    <w:rPr>
                      <w:rFonts w:ascii="Arial" w:hAnsi="Arial" w:cs="v5.0.0" w:hint="eastAsia"/>
                      <w:sz w:val="18"/>
                      <w:lang w:eastAsia="zh-CN"/>
                    </w:rPr>
                    <w:t>2</w:t>
                  </w:r>
                  <w:r>
                    <w:rPr>
                      <w:rFonts w:ascii="Arial" w:eastAsia="Osaka" w:hAnsi="Arial" w:cs="v5.0.0"/>
                      <w:sz w:val="18"/>
                      <w:lang w:eastAsia="en-GB"/>
                    </w:rPr>
                    <w:t>-</w:t>
                  </w:r>
                  <w:r>
                    <w:rPr>
                      <w:rFonts w:ascii="Arial" w:hAnsi="Arial" w:cs="v5.0.0"/>
                      <w:sz w:val="18"/>
                      <w:lang w:eastAsia="zh-CN"/>
                    </w:rPr>
                    <w:t>5</w:t>
                  </w:r>
                  <w:r>
                    <w:rPr>
                      <w:rFonts w:ascii="Arial" w:eastAsia="Osaka" w:hAnsi="Arial" w:cs="v5.0.0"/>
                      <w:sz w:val="18"/>
                      <w:lang w:eastAsia="en-GB"/>
                    </w:rPr>
                    <w:t>.</w:t>
                  </w:r>
                </w:p>
              </w:tc>
            </w:tr>
          </w:tbl>
          <w:p w14:paraId="4DEECA66" w14:textId="77777777" w:rsidR="0046514C" w:rsidRDefault="0046514C" w:rsidP="00EE5198">
            <w:pPr>
              <w:spacing w:before="120" w:after="120"/>
              <w:rPr>
                <w:color w:val="000000"/>
              </w:rPr>
            </w:pPr>
          </w:p>
        </w:tc>
      </w:tr>
      <w:tr w:rsidR="0046514C" w14:paraId="431BABDA"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22C2135" w14:textId="77777777" w:rsidR="0046514C" w:rsidRDefault="0046514C" w:rsidP="00EE5198">
            <w:pPr>
              <w:spacing w:before="120" w:after="120"/>
              <w:rPr>
                <w:color w:val="000000"/>
              </w:rPr>
            </w:pPr>
            <w:r>
              <w:rPr>
                <w:rFonts w:hint="eastAsia"/>
                <w:color w:val="000000"/>
                <w:lang w:eastAsia="zh-CN"/>
              </w:rPr>
              <w:lastRenderedPageBreak/>
              <w:t>7.4.2 In-band blocking</w:t>
            </w:r>
          </w:p>
        </w:tc>
        <w:tc>
          <w:tcPr>
            <w:tcW w:w="6655" w:type="dxa"/>
            <w:tcBorders>
              <w:top w:val="nil"/>
              <w:left w:val="nil"/>
              <w:bottom w:val="single" w:sz="4" w:space="0" w:color="auto"/>
              <w:right w:val="single" w:sz="4" w:space="0" w:color="auto"/>
            </w:tcBorders>
          </w:tcPr>
          <w:p w14:paraId="0202DE6D"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6CC87E8C"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79CA324" w14:textId="77777777" w:rsidR="0046514C" w:rsidRDefault="0046514C" w:rsidP="00EE5198">
            <w:pPr>
              <w:spacing w:before="120" w:after="120"/>
              <w:rPr>
                <w:color w:val="000000"/>
              </w:rPr>
            </w:pPr>
            <w:r>
              <w:rPr>
                <w:rFonts w:hint="eastAsia"/>
                <w:color w:val="000000"/>
                <w:lang w:eastAsia="zh-CN"/>
              </w:rPr>
              <w:t>7.5 Out-of-band blocking</w:t>
            </w:r>
          </w:p>
        </w:tc>
        <w:tc>
          <w:tcPr>
            <w:tcW w:w="6655" w:type="dxa"/>
            <w:tcBorders>
              <w:top w:val="nil"/>
              <w:left w:val="nil"/>
              <w:bottom w:val="single" w:sz="4" w:space="0" w:color="auto"/>
              <w:right w:val="single" w:sz="4" w:space="0" w:color="auto"/>
            </w:tcBorders>
          </w:tcPr>
          <w:p w14:paraId="6F2B577E" w14:textId="77777777" w:rsidR="0046514C" w:rsidRDefault="0046514C" w:rsidP="00EE5198">
            <w:pPr>
              <w:spacing w:before="120" w:after="120"/>
              <w:rPr>
                <w:rFonts w:eastAsia="Times New Roman"/>
                <w:color w:val="000000"/>
                <w:lang w:eastAsia="fi-FI"/>
              </w:rPr>
            </w:pPr>
            <w:r>
              <w:rPr>
                <w:rFonts w:hint="eastAsia"/>
                <w:color w:val="000000"/>
                <w:lang w:eastAsia="zh-CN"/>
              </w:rPr>
              <w:t>No specification impact.</w:t>
            </w:r>
          </w:p>
        </w:tc>
      </w:tr>
      <w:tr w:rsidR="0046514C" w14:paraId="170E709D"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2ABB1C6" w14:textId="77777777" w:rsidR="0046514C" w:rsidRDefault="0046514C" w:rsidP="00EE5198">
            <w:pPr>
              <w:spacing w:before="120" w:after="120"/>
              <w:rPr>
                <w:color w:val="000000"/>
              </w:rPr>
            </w:pPr>
            <w:r>
              <w:rPr>
                <w:rFonts w:hint="eastAsia"/>
                <w:color w:val="000000"/>
                <w:lang w:eastAsia="zh-CN"/>
              </w:rPr>
              <w:t>7.6 Receiver spurious emissions</w:t>
            </w:r>
          </w:p>
        </w:tc>
        <w:tc>
          <w:tcPr>
            <w:tcW w:w="6655" w:type="dxa"/>
            <w:tcBorders>
              <w:top w:val="nil"/>
              <w:left w:val="nil"/>
              <w:bottom w:val="single" w:sz="4" w:space="0" w:color="auto"/>
              <w:right w:val="single" w:sz="4" w:space="0" w:color="auto"/>
            </w:tcBorders>
          </w:tcPr>
          <w:p w14:paraId="6FCFEEF0"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52B5CB0D" w14:textId="77777777" w:rsidTr="00EE5198">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20030197" w14:textId="77777777" w:rsidR="0046514C" w:rsidRDefault="0046514C" w:rsidP="00EE5198">
            <w:pPr>
              <w:spacing w:before="120" w:after="120"/>
              <w:rPr>
                <w:color w:val="000000"/>
              </w:rPr>
            </w:pPr>
            <w:r>
              <w:rPr>
                <w:rFonts w:hint="eastAsia"/>
                <w:color w:val="000000"/>
                <w:lang w:eastAsia="zh-CN"/>
              </w:rPr>
              <w:t>7.7 Receiver intermodulation</w:t>
            </w:r>
          </w:p>
        </w:tc>
        <w:tc>
          <w:tcPr>
            <w:tcW w:w="6655" w:type="dxa"/>
            <w:tcBorders>
              <w:top w:val="single" w:sz="4" w:space="0" w:color="auto"/>
              <w:left w:val="single" w:sz="4" w:space="0" w:color="auto"/>
              <w:bottom w:val="single" w:sz="4" w:space="0" w:color="auto"/>
              <w:right w:val="single" w:sz="4" w:space="0" w:color="auto"/>
            </w:tcBorders>
          </w:tcPr>
          <w:p w14:paraId="2E60CD6E"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r w:rsidR="0046514C" w14:paraId="6759C377" w14:textId="77777777" w:rsidTr="00EE5198">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233BA69D" w14:textId="77777777" w:rsidR="0046514C" w:rsidRDefault="0046514C" w:rsidP="00EE5198">
            <w:pPr>
              <w:spacing w:before="120" w:after="120"/>
              <w:rPr>
                <w:color w:val="000000"/>
              </w:rPr>
            </w:pPr>
            <w:r>
              <w:rPr>
                <w:rFonts w:hint="eastAsia"/>
                <w:color w:val="000000"/>
                <w:lang w:eastAsia="zh-CN"/>
              </w:rPr>
              <w:t>7.8 In-channel selectivity</w:t>
            </w:r>
          </w:p>
        </w:tc>
        <w:tc>
          <w:tcPr>
            <w:tcW w:w="6655" w:type="dxa"/>
            <w:tcBorders>
              <w:top w:val="single" w:sz="4" w:space="0" w:color="auto"/>
              <w:left w:val="single" w:sz="4" w:space="0" w:color="auto"/>
              <w:bottom w:val="single" w:sz="4" w:space="0" w:color="auto"/>
              <w:right w:val="single" w:sz="4" w:space="0" w:color="auto"/>
            </w:tcBorders>
          </w:tcPr>
          <w:p w14:paraId="4273964C" w14:textId="77777777" w:rsidR="0046514C" w:rsidRDefault="0046514C" w:rsidP="00EE5198">
            <w:pPr>
              <w:spacing w:before="120" w:after="120"/>
              <w:rPr>
                <w:color w:val="000000"/>
              </w:rPr>
            </w:pPr>
            <w:r>
              <w:rPr>
                <w:rFonts w:hint="eastAsia"/>
                <w:color w:val="000000"/>
                <w:lang w:eastAsia="zh-CN"/>
              </w:rPr>
              <w:t>No specification impact.</w:t>
            </w:r>
          </w:p>
        </w:tc>
      </w:tr>
    </w:tbl>
    <w:p w14:paraId="79AC8E9C" w14:textId="77777777" w:rsidR="0046514C" w:rsidRPr="0046514C" w:rsidRDefault="0046514C" w:rsidP="0046514C">
      <w:pPr>
        <w:pStyle w:val="ListParagraph"/>
        <w:spacing w:before="120" w:after="120"/>
        <w:ind w:left="936" w:firstLineChars="0" w:firstLine="0"/>
        <w:rPr>
          <w:b/>
          <w:bCs/>
        </w:rPr>
      </w:pPr>
    </w:p>
    <w:p w14:paraId="6BE7E377" w14:textId="26F199C8" w:rsidR="0046514C" w:rsidRPr="0046514C" w:rsidRDefault="0046514C" w:rsidP="0046514C">
      <w:pPr>
        <w:spacing w:before="120" w:after="120"/>
        <w:rPr>
          <w:b/>
          <w:bCs/>
        </w:rPr>
      </w:pPr>
      <w:r>
        <w:rPr>
          <w:b/>
          <w:bCs/>
          <w:kern w:val="2"/>
          <w:lang w:eastAsia="zh-CN"/>
        </w:rPr>
        <w:t xml:space="preserve">iv/ </w:t>
      </w:r>
      <w:r w:rsidRPr="0046514C">
        <w:rPr>
          <w:rFonts w:hint="eastAsia"/>
          <w:b/>
          <w:bCs/>
          <w:kern w:val="2"/>
          <w:lang w:eastAsia="zh-CN"/>
        </w:rPr>
        <w:t>Radiated Tx requirements for NTN IoT-NTN TDD band 249</w:t>
      </w:r>
    </w:p>
    <w:tbl>
      <w:tblPr>
        <w:tblW w:w="0" w:type="auto"/>
        <w:tblCellMar>
          <w:left w:w="70" w:type="dxa"/>
          <w:right w:w="70" w:type="dxa"/>
        </w:tblCellMar>
        <w:tblLook w:val="04A0" w:firstRow="1" w:lastRow="0" w:firstColumn="1" w:lastColumn="0" w:noHBand="0" w:noVBand="1"/>
      </w:tblPr>
      <w:tblGrid>
        <w:gridCol w:w="3105"/>
        <w:gridCol w:w="6526"/>
      </w:tblGrid>
      <w:tr w:rsidR="0046514C" w14:paraId="4F01C954"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3A0E428B" w14:textId="77777777" w:rsidR="0046514C" w:rsidRDefault="0046514C"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501BA124" w14:textId="77777777" w:rsidR="0046514C" w:rsidRDefault="0046514C"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6514C" w14:paraId="7112937C"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129580E6" w14:textId="77777777" w:rsidR="0046514C" w:rsidRDefault="0046514C" w:rsidP="00EE5198">
            <w:pPr>
              <w:spacing w:before="120" w:after="120"/>
            </w:pPr>
            <w:r>
              <w:rPr>
                <w:rFonts w:hint="eastAsia"/>
                <w:lang w:eastAsia="zh-CN"/>
              </w:rPr>
              <w:t>9 Radiated transmitter characteristics</w:t>
            </w:r>
          </w:p>
        </w:tc>
        <w:tc>
          <w:tcPr>
            <w:tcW w:w="6655" w:type="dxa"/>
            <w:tcBorders>
              <w:top w:val="nil"/>
              <w:left w:val="nil"/>
              <w:bottom w:val="single" w:sz="4" w:space="0" w:color="auto"/>
              <w:right w:val="single" w:sz="4" w:space="0" w:color="auto"/>
            </w:tcBorders>
          </w:tcPr>
          <w:p w14:paraId="0C7EA1D1" w14:textId="77777777" w:rsidR="0046514C" w:rsidRDefault="0046514C" w:rsidP="00EE5198">
            <w:pPr>
              <w:spacing w:before="120" w:after="120"/>
              <w:rPr>
                <w:color w:val="000000"/>
              </w:rPr>
            </w:pPr>
          </w:p>
        </w:tc>
      </w:tr>
      <w:tr w:rsidR="0046514C" w14:paraId="404C6DA9" w14:textId="77777777" w:rsidTr="00EE5198">
        <w:trPr>
          <w:trHeight w:val="578"/>
        </w:trPr>
        <w:tc>
          <w:tcPr>
            <w:tcW w:w="3145" w:type="dxa"/>
            <w:tcBorders>
              <w:top w:val="nil"/>
              <w:left w:val="single" w:sz="4" w:space="0" w:color="auto"/>
              <w:bottom w:val="single" w:sz="4" w:space="0" w:color="auto"/>
              <w:right w:val="single" w:sz="4" w:space="0" w:color="auto"/>
            </w:tcBorders>
            <w:shd w:val="clear" w:color="000000" w:fill="FFFFFF"/>
          </w:tcPr>
          <w:p w14:paraId="70B0DD9A" w14:textId="77777777" w:rsidR="0046514C" w:rsidRDefault="0046514C" w:rsidP="00EE5198">
            <w:pPr>
              <w:spacing w:before="120" w:after="120"/>
              <w:rPr>
                <w:lang w:eastAsia="fi-FI"/>
              </w:rPr>
            </w:pPr>
            <w:r>
              <w:rPr>
                <w:rFonts w:hint="eastAsia"/>
                <w:lang w:eastAsia="zh-CN"/>
              </w:rPr>
              <w:t>9.1 General</w:t>
            </w:r>
          </w:p>
        </w:tc>
        <w:tc>
          <w:tcPr>
            <w:tcW w:w="6655" w:type="dxa"/>
            <w:tcBorders>
              <w:top w:val="nil"/>
              <w:left w:val="nil"/>
              <w:bottom w:val="single" w:sz="4" w:space="0" w:color="auto"/>
              <w:right w:val="single" w:sz="4" w:space="0" w:color="auto"/>
            </w:tcBorders>
          </w:tcPr>
          <w:p w14:paraId="4C3249F7" w14:textId="77777777" w:rsidR="0046514C" w:rsidRDefault="0046514C" w:rsidP="00EE5198">
            <w:pPr>
              <w:spacing w:before="120" w:after="120"/>
              <w:rPr>
                <w:rFonts w:eastAsia="Times New Roman"/>
                <w:strike/>
                <w:color w:val="000000"/>
              </w:rPr>
            </w:pPr>
            <w:r>
              <w:rPr>
                <w:rFonts w:hint="eastAsia"/>
                <w:color w:val="000000"/>
                <w:lang w:eastAsia="zh-CN"/>
              </w:rPr>
              <w:t>No specification impact.</w:t>
            </w:r>
          </w:p>
        </w:tc>
      </w:tr>
      <w:tr w:rsidR="0046514C" w14:paraId="43219676" w14:textId="77777777" w:rsidTr="00EE5198">
        <w:trPr>
          <w:trHeight w:val="578"/>
        </w:trPr>
        <w:tc>
          <w:tcPr>
            <w:tcW w:w="3145" w:type="dxa"/>
            <w:tcBorders>
              <w:top w:val="nil"/>
              <w:left w:val="single" w:sz="4" w:space="0" w:color="auto"/>
              <w:bottom w:val="single" w:sz="4" w:space="0" w:color="auto"/>
              <w:right w:val="single" w:sz="4" w:space="0" w:color="auto"/>
            </w:tcBorders>
            <w:shd w:val="clear" w:color="000000" w:fill="FFFFFF"/>
          </w:tcPr>
          <w:p w14:paraId="4F17B992" w14:textId="77777777" w:rsidR="0046514C" w:rsidRDefault="0046514C" w:rsidP="00EE5198">
            <w:pPr>
              <w:spacing w:before="120" w:after="120"/>
              <w:rPr>
                <w:color w:val="000000"/>
              </w:rPr>
            </w:pPr>
            <w:r>
              <w:rPr>
                <w:rFonts w:hint="eastAsia"/>
                <w:lang w:eastAsia="zh-CN"/>
              </w:rPr>
              <w:t>9.2 Radiated transmit power</w:t>
            </w:r>
          </w:p>
        </w:tc>
        <w:tc>
          <w:tcPr>
            <w:tcW w:w="6655" w:type="dxa"/>
            <w:tcBorders>
              <w:top w:val="nil"/>
              <w:left w:val="nil"/>
              <w:bottom w:val="single" w:sz="4" w:space="0" w:color="auto"/>
              <w:right w:val="single" w:sz="4" w:space="0" w:color="auto"/>
            </w:tcBorders>
          </w:tcPr>
          <w:p w14:paraId="5C36F353"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39385F83"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7A960880" w14:textId="77777777" w:rsidR="0046514C" w:rsidRDefault="0046514C" w:rsidP="00EE5198">
            <w:pPr>
              <w:spacing w:before="120" w:after="120"/>
            </w:pPr>
            <w:r>
              <w:rPr>
                <w:rFonts w:hint="eastAsia"/>
                <w:lang w:eastAsia="zh-CN"/>
              </w:rPr>
              <w:t>9.3 OTA SAN output power</w:t>
            </w:r>
          </w:p>
        </w:tc>
        <w:tc>
          <w:tcPr>
            <w:tcW w:w="6655" w:type="dxa"/>
            <w:tcBorders>
              <w:top w:val="nil"/>
              <w:left w:val="nil"/>
              <w:bottom w:val="single" w:sz="4" w:space="0" w:color="auto"/>
              <w:right w:val="single" w:sz="4" w:space="0" w:color="auto"/>
            </w:tcBorders>
          </w:tcPr>
          <w:p w14:paraId="68D11C52"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5B61FCBB"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2B509BE" w14:textId="77777777" w:rsidR="0046514C" w:rsidRDefault="0046514C" w:rsidP="00EE5198">
            <w:pPr>
              <w:spacing w:before="120" w:after="120"/>
            </w:pPr>
            <w:r>
              <w:rPr>
                <w:rFonts w:hint="eastAsia"/>
                <w:lang w:eastAsia="zh-CN"/>
              </w:rPr>
              <w:t>9.4 OTA output power dynamics</w:t>
            </w:r>
          </w:p>
        </w:tc>
        <w:tc>
          <w:tcPr>
            <w:tcW w:w="6655" w:type="dxa"/>
            <w:tcBorders>
              <w:top w:val="nil"/>
              <w:left w:val="nil"/>
              <w:bottom w:val="single" w:sz="4" w:space="0" w:color="auto"/>
              <w:right w:val="single" w:sz="4" w:space="0" w:color="auto"/>
            </w:tcBorders>
          </w:tcPr>
          <w:p w14:paraId="3643A01B"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1AD9BFB7"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5929725D" w14:textId="77777777" w:rsidR="0046514C" w:rsidRDefault="0046514C" w:rsidP="00EE5198">
            <w:pPr>
              <w:spacing w:before="120" w:after="120"/>
              <w:rPr>
                <w:color w:val="000000"/>
              </w:rPr>
            </w:pPr>
            <w:r>
              <w:rPr>
                <w:rFonts w:hint="eastAsia"/>
                <w:color w:val="000000"/>
                <w:lang w:eastAsia="zh-CN"/>
              </w:rPr>
              <w:t>9.5 OTA transmit ON/OFF power</w:t>
            </w:r>
          </w:p>
        </w:tc>
        <w:tc>
          <w:tcPr>
            <w:tcW w:w="6655" w:type="dxa"/>
            <w:tcBorders>
              <w:top w:val="nil"/>
              <w:left w:val="nil"/>
              <w:bottom w:val="single" w:sz="4" w:space="0" w:color="auto"/>
              <w:right w:val="single" w:sz="4" w:space="0" w:color="auto"/>
            </w:tcBorders>
          </w:tcPr>
          <w:p w14:paraId="26155139" w14:textId="77777777" w:rsidR="0046514C" w:rsidRDefault="0046514C" w:rsidP="00EE5198">
            <w:pPr>
              <w:spacing w:before="120" w:after="120"/>
              <w:rPr>
                <w:rFonts w:eastAsia="Times New Roman"/>
                <w:color w:val="000000"/>
              </w:rPr>
            </w:pPr>
            <w:r>
              <w:rPr>
                <w:rFonts w:hint="eastAsia"/>
                <w:color w:val="000000"/>
                <w:lang w:eastAsia="zh-CN"/>
              </w:rPr>
              <w:t>Need to update OTA transmit ON/OFF power requirement for NB-IoT TDD SAN.</w:t>
            </w:r>
          </w:p>
        </w:tc>
      </w:tr>
      <w:tr w:rsidR="0046514C" w14:paraId="3D95231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E9C9850" w14:textId="77777777" w:rsidR="0046514C" w:rsidRDefault="0046514C" w:rsidP="00EE5198">
            <w:pPr>
              <w:spacing w:before="120" w:after="120"/>
              <w:rPr>
                <w:color w:val="000000"/>
              </w:rPr>
            </w:pPr>
            <w:r>
              <w:rPr>
                <w:rFonts w:hint="eastAsia"/>
                <w:color w:val="000000"/>
                <w:lang w:eastAsia="zh-CN"/>
              </w:rPr>
              <w:t>9.6 OTA transmitted signal quality</w:t>
            </w:r>
          </w:p>
        </w:tc>
        <w:tc>
          <w:tcPr>
            <w:tcW w:w="6655" w:type="dxa"/>
            <w:tcBorders>
              <w:top w:val="nil"/>
              <w:left w:val="nil"/>
              <w:bottom w:val="single" w:sz="4" w:space="0" w:color="auto"/>
              <w:right w:val="single" w:sz="4" w:space="0" w:color="auto"/>
            </w:tcBorders>
          </w:tcPr>
          <w:p w14:paraId="488BFDD1" w14:textId="77777777" w:rsidR="0046514C" w:rsidRDefault="0046514C" w:rsidP="00EE5198">
            <w:pPr>
              <w:spacing w:before="120" w:after="120"/>
              <w:rPr>
                <w:rFonts w:eastAsia="Times New Roman"/>
                <w:color w:val="000000"/>
              </w:rPr>
            </w:pPr>
            <w:r>
              <w:rPr>
                <w:rFonts w:hint="eastAsia"/>
                <w:color w:val="000000"/>
                <w:lang w:eastAsia="zh-CN"/>
              </w:rPr>
              <w:t>No specification impact.</w:t>
            </w:r>
          </w:p>
        </w:tc>
      </w:tr>
      <w:tr w:rsidR="0046514C" w14:paraId="45CB9A28"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D6F7C2D" w14:textId="77777777" w:rsidR="0046514C" w:rsidRDefault="0046514C" w:rsidP="00EE5198">
            <w:pPr>
              <w:spacing w:before="120" w:after="120"/>
              <w:rPr>
                <w:color w:val="000000"/>
              </w:rPr>
            </w:pPr>
            <w:r>
              <w:rPr>
                <w:rFonts w:hint="eastAsia"/>
                <w:color w:val="000000"/>
                <w:lang w:eastAsia="zh-CN"/>
              </w:rPr>
              <w:t>9.7 OTA unwanted emissions</w:t>
            </w:r>
          </w:p>
        </w:tc>
        <w:tc>
          <w:tcPr>
            <w:tcW w:w="6655" w:type="dxa"/>
            <w:tcBorders>
              <w:top w:val="nil"/>
              <w:left w:val="nil"/>
              <w:bottom w:val="single" w:sz="4" w:space="0" w:color="auto"/>
              <w:right w:val="single" w:sz="4" w:space="0" w:color="auto"/>
            </w:tcBorders>
          </w:tcPr>
          <w:p w14:paraId="58FB8FE1" w14:textId="77777777" w:rsidR="0046514C" w:rsidRDefault="0046514C" w:rsidP="00EE5198">
            <w:pPr>
              <w:spacing w:before="120" w:after="120"/>
              <w:rPr>
                <w:color w:val="000000"/>
                <w:lang w:val="fi-FI" w:eastAsia="fi-FI"/>
              </w:rPr>
            </w:pPr>
            <w:r>
              <w:rPr>
                <w:rFonts w:hint="eastAsia"/>
                <w:color w:val="000000"/>
                <w:lang w:eastAsia="zh-CN"/>
              </w:rPr>
              <w:t>No specification impact.</w:t>
            </w:r>
          </w:p>
        </w:tc>
      </w:tr>
      <w:tr w:rsidR="0046514C" w14:paraId="1E90ACE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EE5CE31" w14:textId="77777777" w:rsidR="0046514C" w:rsidRDefault="0046514C" w:rsidP="00EE5198">
            <w:pPr>
              <w:spacing w:before="120" w:after="120"/>
              <w:rPr>
                <w:color w:val="000000"/>
              </w:rPr>
            </w:pPr>
            <w:r>
              <w:rPr>
                <w:rFonts w:hint="eastAsia"/>
                <w:color w:val="000000"/>
                <w:lang w:eastAsia="zh-CN"/>
              </w:rPr>
              <w:t>9.8 OTA transmitter intermodulation</w:t>
            </w:r>
          </w:p>
        </w:tc>
        <w:tc>
          <w:tcPr>
            <w:tcW w:w="6655" w:type="dxa"/>
            <w:tcBorders>
              <w:top w:val="nil"/>
              <w:left w:val="nil"/>
              <w:bottom w:val="single" w:sz="4" w:space="0" w:color="auto"/>
              <w:right w:val="single" w:sz="4" w:space="0" w:color="auto"/>
            </w:tcBorders>
          </w:tcPr>
          <w:p w14:paraId="41240997"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bl>
    <w:p w14:paraId="623F9DF9" w14:textId="77777777" w:rsidR="0046514C" w:rsidRDefault="0046514C" w:rsidP="0046514C">
      <w:pPr>
        <w:pStyle w:val="ListParagraph"/>
        <w:spacing w:before="120" w:after="120"/>
        <w:ind w:left="936" w:firstLineChars="0" w:firstLine="0"/>
        <w:rPr>
          <w:b/>
          <w:bCs/>
          <w:kern w:val="2"/>
          <w:lang w:eastAsia="zh-CN"/>
        </w:rPr>
      </w:pPr>
    </w:p>
    <w:p w14:paraId="13C5A714" w14:textId="3EA2E3D1" w:rsidR="0046514C" w:rsidRPr="0046514C" w:rsidRDefault="0046514C" w:rsidP="0046514C">
      <w:pPr>
        <w:spacing w:before="120" w:after="120"/>
        <w:rPr>
          <w:b/>
          <w:bCs/>
        </w:rPr>
      </w:pPr>
      <w:r>
        <w:rPr>
          <w:b/>
          <w:bCs/>
          <w:kern w:val="2"/>
          <w:lang w:eastAsia="zh-CN"/>
        </w:rPr>
        <w:t xml:space="preserve">v/ </w:t>
      </w:r>
      <w:r w:rsidRPr="0046514C">
        <w:rPr>
          <w:rFonts w:hint="eastAsia"/>
          <w:b/>
          <w:bCs/>
          <w:kern w:val="2"/>
          <w:lang w:eastAsia="zh-CN"/>
        </w:rPr>
        <w:t>Radiated Rx requirements for NTN IoT-NTN TDD band 249</w:t>
      </w:r>
    </w:p>
    <w:tbl>
      <w:tblPr>
        <w:tblW w:w="0" w:type="auto"/>
        <w:tblCellMar>
          <w:left w:w="70" w:type="dxa"/>
          <w:right w:w="70" w:type="dxa"/>
        </w:tblCellMar>
        <w:tblLook w:val="04A0" w:firstRow="1" w:lastRow="0" w:firstColumn="1" w:lastColumn="0" w:noHBand="0" w:noVBand="1"/>
      </w:tblPr>
      <w:tblGrid>
        <w:gridCol w:w="2437"/>
        <w:gridCol w:w="7194"/>
      </w:tblGrid>
      <w:tr w:rsidR="0046514C" w14:paraId="76DC8B46"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20A7672F" w14:textId="77777777" w:rsidR="0046514C" w:rsidRDefault="0046514C"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512E4366" w14:textId="77777777" w:rsidR="0046514C" w:rsidRDefault="0046514C"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6514C" w14:paraId="18A3F3DC"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5D7F9DD" w14:textId="77777777" w:rsidR="0046514C" w:rsidRDefault="0046514C" w:rsidP="00EE5198">
            <w:pPr>
              <w:spacing w:before="120" w:after="120"/>
            </w:pPr>
            <w:r>
              <w:rPr>
                <w:rFonts w:hint="eastAsia"/>
                <w:lang w:eastAsia="zh-CN"/>
              </w:rPr>
              <w:t>10 Radiated receiver characteristics</w:t>
            </w:r>
          </w:p>
        </w:tc>
        <w:tc>
          <w:tcPr>
            <w:tcW w:w="6655" w:type="dxa"/>
            <w:tcBorders>
              <w:top w:val="nil"/>
              <w:left w:val="nil"/>
              <w:bottom w:val="single" w:sz="4" w:space="0" w:color="auto"/>
              <w:right w:val="single" w:sz="4" w:space="0" w:color="auto"/>
            </w:tcBorders>
          </w:tcPr>
          <w:p w14:paraId="49994975" w14:textId="77777777" w:rsidR="0046514C" w:rsidRDefault="0046514C" w:rsidP="00EE5198">
            <w:pPr>
              <w:spacing w:before="120" w:after="120"/>
              <w:rPr>
                <w:color w:val="000000"/>
              </w:rPr>
            </w:pPr>
          </w:p>
        </w:tc>
      </w:tr>
      <w:tr w:rsidR="0046514C" w14:paraId="526DD22E"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64CEF70B" w14:textId="77777777" w:rsidR="0046514C" w:rsidRDefault="0046514C" w:rsidP="00EE5198">
            <w:pPr>
              <w:spacing w:before="120" w:after="120"/>
              <w:rPr>
                <w:lang w:eastAsia="fi-FI"/>
              </w:rPr>
            </w:pPr>
            <w:r>
              <w:rPr>
                <w:rFonts w:hint="eastAsia"/>
                <w:lang w:eastAsia="zh-CN"/>
              </w:rPr>
              <w:t>10.1 General</w:t>
            </w:r>
          </w:p>
        </w:tc>
        <w:tc>
          <w:tcPr>
            <w:tcW w:w="6655" w:type="dxa"/>
            <w:tcBorders>
              <w:top w:val="nil"/>
              <w:left w:val="nil"/>
              <w:bottom w:val="single" w:sz="4" w:space="0" w:color="auto"/>
              <w:right w:val="single" w:sz="4" w:space="0" w:color="auto"/>
            </w:tcBorders>
          </w:tcPr>
          <w:p w14:paraId="72E83CB5" w14:textId="77777777" w:rsidR="0046514C" w:rsidRDefault="0046514C" w:rsidP="00EE5198">
            <w:pPr>
              <w:spacing w:before="120" w:after="120"/>
              <w:rPr>
                <w:rFonts w:eastAsia="Times New Roman"/>
                <w:strike/>
                <w:color w:val="000000"/>
              </w:rPr>
            </w:pPr>
            <w:r>
              <w:rPr>
                <w:rFonts w:hint="eastAsia"/>
                <w:color w:val="000000"/>
                <w:lang w:eastAsia="zh-CN"/>
              </w:rPr>
              <w:t>No specification impact.</w:t>
            </w:r>
          </w:p>
        </w:tc>
      </w:tr>
      <w:tr w:rsidR="0046514C" w14:paraId="322D2DC7"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A25143D" w14:textId="77777777" w:rsidR="0046514C" w:rsidRDefault="0046514C" w:rsidP="00EE5198">
            <w:pPr>
              <w:spacing w:before="120" w:after="120"/>
              <w:rPr>
                <w:color w:val="000000"/>
              </w:rPr>
            </w:pPr>
            <w:r>
              <w:rPr>
                <w:rFonts w:hint="eastAsia"/>
                <w:lang w:eastAsia="zh-CN"/>
              </w:rPr>
              <w:t>10.2 OTA sensitivity</w:t>
            </w:r>
          </w:p>
        </w:tc>
        <w:tc>
          <w:tcPr>
            <w:tcW w:w="6655" w:type="dxa"/>
            <w:tcBorders>
              <w:top w:val="nil"/>
              <w:left w:val="nil"/>
              <w:bottom w:val="single" w:sz="4" w:space="0" w:color="auto"/>
              <w:right w:val="single" w:sz="4" w:space="0" w:color="auto"/>
            </w:tcBorders>
          </w:tcPr>
          <w:p w14:paraId="5B8646B8" w14:textId="77777777" w:rsidR="0046514C" w:rsidRDefault="0046514C" w:rsidP="00EE5198">
            <w:pPr>
              <w:spacing w:before="120" w:after="120"/>
              <w:rPr>
                <w:color w:val="000000"/>
              </w:rPr>
            </w:pPr>
            <w:r>
              <w:rPr>
                <w:rFonts w:hint="eastAsia"/>
                <w:color w:val="000000"/>
                <w:lang w:eastAsia="zh-CN"/>
              </w:rPr>
              <w:t>Need to add the following OTA sensitivity requirement for IoT-NTN TDD band.</w:t>
            </w:r>
          </w:p>
          <w:p w14:paraId="4953E386"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b/>
                <w:lang w:eastAsia="en-GB"/>
              </w:rPr>
            </w:pPr>
            <w:r>
              <w:rPr>
                <w:rFonts w:ascii="Arial" w:hAnsi="Arial"/>
                <w:b/>
                <w:lang w:eastAsia="en-GB"/>
              </w:rPr>
              <w:lastRenderedPageBreak/>
              <w:t>Table10.</w:t>
            </w:r>
            <w:r>
              <w:rPr>
                <w:rFonts w:ascii="Arial" w:hAnsi="Arial" w:hint="eastAsia"/>
                <w:b/>
                <w:lang w:eastAsia="zh-CN"/>
              </w:rPr>
              <w:t>2.5</w:t>
            </w:r>
            <w:r>
              <w:rPr>
                <w:rFonts w:ascii="Arial" w:hAnsi="Arial"/>
                <w:b/>
                <w:lang w:eastAsia="en-GB"/>
              </w:rPr>
              <w:t>-</w:t>
            </w:r>
            <w:r>
              <w:rPr>
                <w:rFonts w:ascii="Arial" w:hAnsi="Arial" w:hint="eastAsia"/>
                <w:b/>
                <w:lang w:eastAsia="zh-CN"/>
              </w:rPr>
              <w:t>3</w:t>
            </w:r>
            <w:r>
              <w:rPr>
                <w:rFonts w:ascii="Arial" w:hAnsi="Arial"/>
                <w:b/>
                <w:lang w:eastAsia="en-GB"/>
              </w:rPr>
              <w:t xml:space="preserve">: </w:t>
            </w:r>
            <w:r>
              <w:rPr>
                <w:rFonts w:ascii="Arial" w:hAnsi="Arial" w:hint="eastAsia"/>
                <w:b/>
                <w:lang w:eastAsia="zh-CN"/>
              </w:rPr>
              <w:t>SAN LEO class EIS levels for standalone NB-IoT operation and NB-IoT operation in NTN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539"/>
              <w:gridCol w:w="1849"/>
              <w:gridCol w:w="1677"/>
            </w:tblGrid>
            <w:tr w:rsidR="0046514C" w14:paraId="3EF3E0A1" w14:textId="77777777" w:rsidTr="00EE5198">
              <w:trPr>
                <w:jc w:val="center"/>
              </w:trPr>
              <w:tc>
                <w:tcPr>
                  <w:tcW w:w="1440" w:type="dxa"/>
                  <w:vAlign w:val="center"/>
                </w:tcPr>
                <w:p w14:paraId="324C6DFD"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1539" w:type="dxa"/>
                </w:tcPr>
                <w:p w14:paraId="39244260"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Sub-carrier spacing</w:t>
                  </w:r>
                </w:p>
                <w:p w14:paraId="3F1330F2"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val="it-IT" w:eastAsia="ja-JP"/>
                    </w:rPr>
                    <w:t>(kHz)</w:t>
                  </w:r>
                </w:p>
              </w:tc>
              <w:tc>
                <w:tcPr>
                  <w:tcW w:w="1849" w:type="dxa"/>
                </w:tcPr>
                <w:p w14:paraId="5E49861C" w14:textId="77777777" w:rsidR="0046514C" w:rsidRDefault="0046514C" w:rsidP="00EE5198">
                  <w:pPr>
                    <w:pStyle w:val="TAH"/>
                  </w:pPr>
                  <w:r>
                    <w:t>Reference measurement channel</w:t>
                  </w:r>
                </w:p>
                <w:p w14:paraId="45AAC3FA" w14:textId="77777777" w:rsidR="0046514C" w:rsidRDefault="0046514C" w:rsidP="00EE5198">
                  <w:pPr>
                    <w:pStyle w:val="TAH"/>
                  </w:pPr>
                  <w:r>
                    <w:t>(NOTE)</w:t>
                  </w:r>
                </w:p>
                <w:p w14:paraId="432D2590" w14:textId="77777777" w:rsidR="0046514C" w:rsidRDefault="0046514C" w:rsidP="00EE5198">
                  <w:pPr>
                    <w:pStyle w:val="TAH"/>
                    <w:rPr>
                      <w:rFonts w:cs="Arial"/>
                      <w:lang w:eastAsia="ja-JP"/>
                    </w:rPr>
                  </w:pPr>
                </w:p>
              </w:tc>
              <w:tc>
                <w:tcPr>
                  <w:tcW w:w="1677" w:type="dxa"/>
                </w:tcPr>
                <w:p w14:paraId="3606D3B0" w14:textId="77777777" w:rsidR="0046514C" w:rsidRDefault="0046514C" w:rsidP="00EE5198">
                  <w:pPr>
                    <w:pStyle w:val="TAH"/>
                    <w:rPr>
                      <w:rFonts w:cs="Arial"/>
                      <w:lang w:eastAsia="ja-JP"/>
                    </w:rPr>
                  </w:pPr>
                  <w:r>
                    <w:t>OTA sensitivity level,</w:t>
                  </w:r>
                  <w:r>
                    <w:rPr>
                      <w:bCs/>
                      <w:szCs w:val="18"/>
                    </w:rPr>
                    <w:t xml:space="preserve"> EIS</w:t>
                  </w:r>
                  <w:r>
                    <w:t xml:space="preserve"> (dBm)</w:t>
                  </w:r>
                </w:p>
              </w:tc>
            </w:tr>
            <w:tr w:rsidR="0046514C" w14:paraId="72AFACF5" w14:textId="77777777" w:rsidTr="00EE5198">
              <w:trPr>
                <w:jc w:val="center"/>
              </w:trPr>
              <w:tc>
                <w:tcPr>
                  <w:tcW w:w="1440" w:type="dxa"/>
                  <w:vAlign w:val="center"/>
                </w:tcPr>
                <w:p w14:paraId="2CFD443A"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1539" w:type="dxa"/>
                  <w:vAlign w:val="center"/>
                </w:tcPr>
                <w:p w14:paraId="0B2F205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15</w:t>
                  </w:r>
                </w:p>
              </w:tc>
              <w:tc>
                <w:tcPr>
                  <w:tcW w:w="1849" w:type="dxa"/>
                  <w:vAlign w:val="center"/>
                </w:tcPr>
                <w:p w14:paraId="29F87715"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A14-3 in Annex A.14</w:t>
                  </w:r>
                </w:p>
              </w:tc>
              <w:tc>
                <w:tcPr>
                  <w:tcW w:w="1677" w:type="dxa"/>
                  <w:vAlign w:val="center"/>
                </w:tcPr>
                <w:p w14:paraId="3BFD336D" w14:textId="77777777" w:rsidR="0046514C" w:rsidRDefault="0046514C" w:rsidP="00EE5198">
                  <w:pPr>
                    <w:pStyle w:val="TAC"/>
                    <w:spacing w:line="260" w:lineRule="auto"/>
                    <w:rPr>
                      <w:rFonts w:cs="Arial"/>
                      <w:szCs w:val="18"/>
                    </w:rPr>
                  </w:pPr>
                  <w:r>
                    <w:rPr>
                      <w:rFonts w:cs="Arial"/>
                      <w:szCs w:val="18"/>
                    </w:rPr>
                    <w:t>Declared</w:t>
                  </w:r>
                </w:p>
                <w:p w14:paraId="7BAAAB6B" w14:textId="77777777" w:rsidR="0046514C" w:rsidRDefault="0046514C" w:rsidP="00EE5198">
                  <w:pPr>
                    <w:pStyle w:val="TAC"/>
                    <w:spacing w:line="260" w:lineRule="auto"/>
                    <w:rPr>
                      <w:rFonts w:cs="Arial"/>
                      <w:szCs w:val="18"/>
                    </w:rPr>
                  </w:pPr>
                  <w:r>
                    <w:rPr>
                      <w:rFonts w:cs="Arial"/>
                      <w:szCs w:val="18"/>
                    </w:rPr>
                    <w:t>minimum EIS</w:t>
                  </w:r>
                </w:p>
                <w:p w14:paraId="5D7F2B5E" w14:textId="77777777" w:rsidR="0046514C" w:rsidRDefault="0046514C" w:rsidP="00EE5198">
                  <w:pPr>
                    <w:keepNext/>
                    <w:keepLines/>
                    <w:overflowPunct w:val="0"/>
                    <w:autoSpaceDE w:val="0"/>
                    <w:autoSpaceDN w:val="0"/>
                    <w:adjustRightInd w:val="0"/>
                    <w:spacing w:line="260" w:lineRule="auto"/>
                    <w:jc w:val="center"/>
                    <w:textAlignment w:val="baseline"/>
                    <w:rPr>
                      <w:rFonts w:ascii="Arial" w:hAnsi="Arial" w:cs="Arial"/>
                      <w:sz w:val="18"/>
                      <w:lang w:eastAsia="ja-JP"/>
                    </w:rPr>
                  </w:pPr>
                  <w:r>
                    <w:rPr>
                      <w:rFonts w:ascii="Arial" w:hAnsi="Arial" w:cs="Arial"/>
                      <w:sz w:val="18"/>
                      <w:szCs w:val="18"/>
                    </w:rPr>
                    <w:t>+ 1.6</w:t>
                  </w:r>
                </w:p>
              </w:tc>
            </w:tr>
            <w:tr w:rsidR="0046514C" w14:paraId="6C050EEE" w14:textId="77777777" w:rsidTr="00EE5198">
              <w:trPr>
                <w:jc w:val="center"/>
              </w:trPr>
              <w:tc>
                <w:tcPr>
                  <w:tcW w:w="6505" w:type="dxa"/>
                  <w:gridSpan w:val="4"/>
                  <w:vAlign w:val="center"/>
                </w:tcPr>
                <w:p w14:paraId="588B1DDA" w14:textId="77777777" w:rsidR="0046514C" w:rsidRDefault="0046514C" w:rsidP="00EE5198">
                  <w:pPr>
                    <w:pStyle w:val="TAN"/>
                    <w:spacing w:before="120" w:after="120"/>
                    <w:rPr>
                      <w:lang w:eastAsia="ja-JP"/>
                    </w:rPr>
                  </w:pPr>
                  <w:r>
                    <w:t>NOTE:</w:t>
                  </w:r>
                  <w:r>
                    <w:tab/>
                  </w:r>
                  <w:r>
                    <w:rPr>
                      <w:rFonts w:hint="eastAsia"/>
                      <w:lang w:eastAsia="zh-CN"/>
                    </w:rPr>
                    <w:t>EIS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eastAsia="zh-CN"/>
                    </w:rPr>
                    <w:t>SAN</w:t>
                  </w:r>
                  <w:r>
                    <w:rPr>
                      <w:i/>
                      <w:lang w:eastAsia="ko-KR"/>
                    </w:rPr>
                    <w:t xml:space="preserve"> channel bandwidth</w:t>
                  </w:r>
                  <w:r>
                    <w:rPr>
                      <w:lang w:eastAsia="ko-KR"/>
                    </w:rPr>
                    <w:t>.</w:t>
                  </w:r>
                </w:p>
              </w:tc>
            </w:tr>
          </w:tbl>
          <w:p w14:paraId="191ABF64" w14:textId="77777777" w:rsidR="0046514C" w:rsidRDefault="0046514C" w:rsidP="00EE5198">
            <w:pPr>
              <w:spacing w:before="120" w:after="120"/>
              <w:rPr>
                <w:color w:val="000000"/>
              </w:rPr>
            </w:pPr>
          </w:p>
        </w:tc>
      </w:tr>
      <w:tr w:rsidR="0046514C" w14:paraId="611445B0"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0A420BF4" w14:textId="77777777" w:rsidR="0046514C" w:rsidRDefault="0046514C" w:rsidP="00EE5198">
            <w:pPr>
              <w:spacing w:before="120" w:after="120"/>
            </w:pPr>
            <w:r>
              <w:rPr>
                <w:rFonts w:hint="eastAsia"/>
                <w:lang w:eastAsia="zh-CN"/>
              </w:rPr>
              <w:lastRenderedPageBreak/>
              <w:t>10.3 OTA reference sensitivity level</w:t>
            </w:r>
          </w:p>
        </w:tc>
        <w:tc>
          <w:tcPr>
            <w:tcW w:w="6655" w:type="dxa"/>
            <w:tcBorders>
              <w:top w:val="nil"/>
              <w:left w:val="nil"/>
              <w:bottom w:val="single" w:sz="4" w:space="0" w:color="auto"/>
              <w:right w:val="single" w:sz="4" w:space="0" w:color="auto"/>
            </w:tcBorders>
          </w:tcPr>
          <w:p w14:paraId="22D14F42" w14:textId="77777777" w:rsidR="0046514C" w:rsidRDefault="0046514C" w:rsidP="00EE5198">
            <w:pPr>
              <w:spacing w:before="120" w:after="120"/>
              <w:rPr>
                <w:color w:val="000000"/>
              </w:rPr>
            </w:pPr>
            <w:r>
              <w:rPr>
                <w:rFonts w:hint="eastAsia"/>
                <w:color w:val="000000"/>
                <w:lang w:eastAsia="zh-CN"/>
              </w:rPr>
              <w:t>Need to add the following OTA reference sensitivity level requirement for IoT-NTN TDD band.</w:t>
            </w:r>
          </w:p>
          <w:p w14:paraId="52DA529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b/>
                <w:lang w:eastAsia="en-GB"/>
              </w:rPr>
            </w:pPr>
            <w:r>
              <w:rPr>
                <w:rFonts w:ascii="Arial" w:hAnsi="Arial"/>
                <w:b/>
                <w:lang w:eastAsia="en-GB"/>
              </w:rPr>
              <w:t>Table10.3.</w:t>
            </w:r>
            <w:r>
              <w:rPr>
                <w:rFonts w:ascii="Arial" w:hAnsi="Arial" w:hint="eastAsia"/>
                <w:b/>
                <w:lang w:eastAsia="zh-CN"/>
              </w:rPr>
              <w:t>5</w:t>
            </w:r>
            <w:r>
              <w:rPr>
                <w:rFonts w:ascii="Arial" w:hAnsi="Arial"/>
                <w:b/>
                <w:lang w:eastAsia="en-GB"/>
              </w:rPr>
              <w:t>-</w:t>
            </w:r>
            <w:r>
              <w:rPr>
                <w:rFonts w:ascii="Arial" w:hAnsi="Arial" w:hint="eastAsia"/>
                <w:b/>
                <w:lang w:eastAsia="zh-CN"/>
              </w:rPr>
              <w:t>5</w:t>
            </w:r>
            <w:r>
              <w:rPr>
                <w:rFonts w:ascii="Arial" w:hAnsi="Arial"/>
                <w:b/>
                <w:lang w:eastAsia="en-GB"/>
              </w:rPr>
              <w:t xml:space="preserve">: </w:t>
            </w:r>
            <w:r>
              <w:rPr>
                <w:rFonts w:ascii="Arial" w:hAnsi="Arial" w:hint="eastAsia"/>
                <w:b/>
                <w:lang w:eastAsia="zh-CN"/>
              </w:rPr>
              <w:t>R</w:t>
            </w:r>
            <w:r>
              <w:rPr>
                <w:rFonts w:ascii="Arial" w:hAnsi="Arial"/>
                <w:b/>
                <w:lang w:eastAsia="en-GB"/>
              </w:rPr>
              <w:t>eference sensitivity levels</w:t>
            </w:r>
            <w:r>
              <w:rPr>
                <w:rFonts w:ascii="Arial" w:hAnsi="Arial" w:hint="eastAsia"/>
                <w:b/>
                <w:lang w:eastAsia="zh-CN"/>
              </w:rPr>
              <w:t xml:space="preserve"> of SAN supporting </w:t>
            </w:r>
            <w:r>
              <w:rPr>
                <w:rFonts w:ascii="Arial" w:hAnsi="Arial" w:cs="v5.0.0"/>
                <w:b/>
                <w:lang w:eastAsia="en-GB"/>
              </w:rPr>
              <w:t>standalone NB-IoT operation</w:t>
            </w:r>
            <w:r>
              <w:rPr>
                <w:rFonts w:ascii="Arial" w:hAnsi="Arial" w:hint="eastAsia"/>
                <w:b/>
                <w:lang w:eastAsia="zh-CN"/>
              </w:rPr>
              <w:t xml:space="preserve"> </w:t>
            </w:r>
            <w:r>
              <w:rPr>
                <w:rFonts w:ascii="Arial" w:hAnsi="Arial" w:cs="v5.0.0"/>
                <w:b/>
                <w:lang w:eastAsia="en-GB"/>
              </w:rPr>
              <w:t>and NB-IoT operation in NTN NR in-band</w:t>
            </w:r>
            <w:r>
              <w:rPr>
                <w:rFonts w:ascii="Arial" w:hAnsi="Arial" w:hint="eastAsia"/>
                <w:b/>
                <w:lang w:eastAsia="zh-CN"/>
              </w:rPr>
              <w:t xml:space="preserve"> </w:t>
            </w:r>
            <w:r>
              <w:rPr>
                <w:rFonts w:ascii="Arial" w:hAnsi="Arial"/>
                <w:b/>
                <w:lang w:eastAsia="zh-CN"/>
              </w:rPr>
              <w:t xml:space="preserve">for </w:t>
            </w:r>
            <w:r>
              <w:rPr>
                <w:rFonts w:ascii="Arial" w:hAnsi="Arial" w:hint="eastAsia"/>
                <w:b/>
                <w:lang w:eastAsia="zh-CN"/>
              </w:rPr>
              <w:t>T</w:t>
            </w:r>
            <w:r>
              <w:rPr>
                <w:rFonts w:ascii="Arial" w:hAnsi="Arial"/>
                <w:b/>
                <w:lang w:eastAsia="zh-CN"/>
              </w:rPr>
              <w:t xml:space="preserve">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536"/>
              <w:gridCol w:w="2027"/>
              <w:gridCol w:w="1917"/>
            </w:tblGrid>
            <w:tr w:rsidR="0046514C" w14:paraId="467EB58A" w14:textId="77777777" w:rsidTr="00EE5198">
              <w:trPr>
                <w:jc w:val="center"/>
              </w:trPr>
              <w:tc>
                <w:tcPr>
                  <w:tcW w:w="2029" w:type="dxa"/>
                  <w:vAlign w:val="center"/>
                </w:tcPr>
                <w:p w14:paraId="1CA067B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eastAsia="en-GB"/>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2198" w:type="dxa"/>
                </w:tcPr>
                <w:p w14:paraId="50B7BC0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Sub-carrier spacing</w:t>
                  </w:r>
                </w:p>
                <w:p w14:paraId="33B575F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val="it-IT" w:eastAsia="ja-JP"/>
                    </w:rPr>
                    <w:t>(kHz)</w:t>
                  </w:r>
                </w:p>
              </w:tc>
              <w:tc>
                <w:tcPr>
                  <w:tcW w:w="2691" w:type="dxa"/>
                  <w:vAlign w:val="center"/>
                </w:tcPr>
                <w:p w14:paraId="537B769F"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2711" w:type="dxa"/>
                  <w:vAlign w:val="center"/>
                </w:tcPr>
                <w:p w14:paraId="42828F33"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 Reference sensitivity power level, </w:t>
                  </w:r>
                  <w:r>
                    <w:rPr>
                      <w:rFonts w:ascii="Arial" w:hAnsi="Arial"/>
                      <w:b/>
                      <w:sz w:val="18"/>
                      <w:lang w:eastAsia="zh-CN"/>
                    </w:rPr>
                    <w:t>EIS</w:t>
                  </w:r>
                  <w:r>
                    <w:rPr>
                      <w:rFonts w:ascii="Arial" w:hAnsi="Arial"/>
                      <w:b/>
                      <w:sz w:val="18"/>
                      <w:vertAlign w:val="subscript"/>
                      <w:lang w:eastAsia="zh-CN"/>
                    </w:rPr>
                    <w:t>REFSENS</w:t>
                  </w:r>
                </w:p>
                <w:p w14:paraId="25BC5E6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 (dBm)</w:t>
                  </w:r>
                </w:p>
              </w:tc>
            </w:tr>
            <w:tr w:rsidR="0046514C" w14:paraId="21AA935A" w14:textId="77777777" w:rsidTr="00EE5198">
              <w:trPr>
                <w:jc w:val="center"/>
              </w:trPr>
              <w:tc>
                <w:tcPr>
                  <w:tcW w:w="2029" w:type="dxa"/>
                  <w:vAlign w:val="center"/>
                </w:tcPr>
                <w:p w14:paraId="06074F58"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2198" w:type="dxa"/>
                </w:tcPr>
                <w:p w14:paraId="617B9F22"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15</w:t>
                  </w:r>
                </w:p>
              </w:tc>
              <w:tc>
                <w:tcPr>
                  <w:tcW w:w="2691" w:type="dxa"/>
                  <w:vAlign w:val="center"/>
                </w:tcPr>
                <w:p w14:paraId="5E94D615"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FRC A14-3 in Annex A.14</w:t>
                  </w:r>
                </w:p>
              </w:tc>
              <w:tc>
                <w:tcPr>
                  <w:tcW w:w="2711" w:type="dxa"/>
                  <w:vAlign w:val="center"/>
                </w:tcPr>
                <w:p w14:paraId="0EE5D1B4"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bidi="ar"/>
                    </w:rPr>
                    <w:t>-12</w:t>
                  </w:r>
                  <w:r>
                    <w:rPr>
                      <w:rFonts w:ascii="Arial" w:hAnsi="Arial" w:cs="Arial" w:hint="eastAsia"/>
                      <w:sz w:val="18"/>
                      <w:lang w:eastAsia="zh-CN" w:bidi="ar"/>
                    </w:rPr>
                    <w:t xml:space="preserve">5.8 </w:t>
                  </w:r>
                  <w:r>
                    <w:rPr>
                      <w:rFonts w:ascii="Arial" w:hAnsi="Arial" w:cs="Arial"/>
                      <w:sz w:val="18"/>
                      <w:lang w:eastAsia="en-GB"/>
                    </w:rPr>
                    <w:t>- Δ</w:t>
                  </w:r>
                  <w:r>
                    <w:rPr>
                      <w:rFonts w:ascii="Arial" w:hAnsi="Arial" w:cs="Arial"/>
                      <w:sz w:val="18"/>
                      <w:vertAlign w:val="subscript"/>
                      <w:lang w:eastAsia="en-GB"/>
                    </w:rPr>
                    <w:t>OTAREFSENS</w:t>
                  </w:r>
                </w:p>
              </w:tc>
            </w:tr>
          </w:tbl>
          <w:p w14:paraId="27E39693" w14:textId="77777777" w:rsidR="0046514C" w:rsidRDefault="0046514C" w:rsidP="00EE5198">
            <w:pPr>
              <w:spacing w:before="120" w:after="120"/>
              <w:rPr>
                <w:color w:val="000000"/>
              </w:rPr>
            </w:pPr>
          </w:p>
        </w:tc>
      </w:tr>
      <w:tr w:rsidR="0046514C" w14:paraId="4B71EB74"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1C26B4B" w14:textId="77777777" w:rsidR="0046514C" w:rsidRDefault="0046514C" w:rsidP="00EE5198">
            <w:pPr>
              <w:spacing w:before="120" w:after="120"/>
            </w:pPr>
            <w:r>
              <w:rPr>
                <w:rFonts w:hint="eastAsia"/>
                <w:lang w:eastAsia="zh-CN"/>
              </w:rPr>
              <w:t>10.4 OTA dynamic range</w:t>
            </w:r>
          </w:p>
        </w:tc>
        <w:tc>
          <w:tcPr>
            <w:tcW w:w="6655" w:type="dxa"/>
            <w:tcBorders>
              <w:top w:val="nil"/>
              <w:left w:val="nil"/>
              <w:bottom w:val="single" w:sz="4" w:space="0" w:color="auto"/>
              <w:right w:val="single" w:sz="4" w:space="0" w:color="auto"/>
            </w:tcBorders>
          </w:tcPr>
          <w:p w14:paraId="7A9B0DD6" w14:textId="77777777" w:rsidR="0046514C" w:rsidRDefault="0046514C" w:rsidP="00EE5198">
            <w:pPr>
              <w:spacing w:before="120" w:after="120"/>
              <w:rPr>
                <w:color w:val="000000"/>
              </w:rPr>
            </w:pPr>
            <w:r>
              <w:rPr>
                <w:rFonts w:hint="eastAsia"/>
                <w:color w:val="000000"/>
                <w:lang w:eastAsia="zh-CN"/>
              </w:rPr>
              <w:t>Need to add the following dynamic range requirement for IoT-NTN TDD band.</w:t>
            </w:r>
          </w:p>
          <w:p w14:paraId="296EB2AB" w14:textId="77777777" w:rsidR="0046514C" w:rsidRDefault="0046514C" w:rsidP="00EE5198">
            <w:pPr>
              <w:keepNext/>
              <w:keepLines/>
              <w:overflowPunct w:val="0"/>
              <w:autoSpaceDE w:val="0"/>
              <w:autoSpaceDN w:val="0"/>
              <w:adjustRightInd w:val="0"/>
              <w:spacing w:before="120" w:after="120"/>
              <w:jc w:val="center"/>
              <w:textAlignment w:val="baseline"/>
              <w:rPr>
                <w:rFonts w:ascii="Arial" w:eastAsia="Osaka" w:hAnsi="Arial"/>
                <w:b/>
                <w:lang w:eastAsia="en-GB"/>
              </w:rPr>
            </w:pPr>
            <w:r>
              <w:rPr>
                <w:rFonts w:ascii="Arial" w:eastAsia="Osaka" w:hAnsi="Arial"/>
                <w:b/>
                <w:lang w:eastAsia="en-GB"/>
              </w:rPr>
              <w:t xml:space="preserve">Table </w:t>
            </w:r>
            <w:r>
              <w:rPr>
                <w:rFonts w:ascii="Arial" w:hAnsi="Arial" w:hint="eastAsia"/>
                <w:b/>
                <w:lang w:eastAsia="zh-CN"/>
              </w:rPr>
              <w:t>10</w:t>
            </w:r>
            <w:r>
              <w:rPr>
                <w:rFonts w:ascii="Arial" w:hAnsi="Arial"/>
                <w:b/>
                <w:lang w:eastAsia="en-GB"/>
              </w:rPr>
              <w:t>.</w:t>
            </w:r>
            <w:r>
              <w:rPr>
                <w:rFonts w:ascii="Arial" w:hAnsi="Arial" w:hint="eastAsia"/>
                <w:b/>
                <w:lang w:eastAsia="zh-CN"/>
              </w:rPr>
              <w:t>4</w:t>
            </w:r>
            <w:r>
              <w:rPr>
                <w:rFonts w:ascii="Arial" w:hAnsi="Arial"/>
                <w:b/>
                <w:lang w:eastAsia="en-GB"/>
              </w:rPr>
              <w:t>.</w:t>
            </w:r>
            <w:r>
              <w:rPr>
                <w:rFonts w:ascii="Arial" w:hAnsi="Arial" w:hint="eastAsia"/>
                <w:b/>
                <w:lang w:eastAsia="zh-CN"/>
              </w:rPr>
              <w:t>5.</w:t>
            </w:r>
            <w:r>
              <w:rPr>
                <w:rFonts w:ascii="Arial" w:hAnsi="Arial"/>
                <w:b/>
                <w:lang w:eastAsia="en-GB"/>
              </w:rPr>
              <w:t>2-</w:t>
            </w:r>
            <w:r>
              <w:rPr>
                <w:rFonts w:ascii="Arial" w:hAnsi="Arial" w:hint="eastAsia"/>
                <w:b/>
                <w:lang w:eastAsia="zh-CN"/>
              </w:rPr>
              <w:t>4</w:t>
            </w:r>
            <w:r>
              <w:rPr>
                <w:rFonts w:ascii="Arial" w:eastAsia="Osaka" w:hAnsi="Arial"/>
                <w:b/>
                <w:lang w:eastAsia="en-GB"/>
              </w:rPr>
              <w:t>:</w:t>
            </w:r>
            <w:r>
              <w:rPr>
                <w:rFonts w:ascii="Arial" w:hAnsi="Arial"/>
                <w:b/>
                <w:lang w:eastAsia="zh-CN"/>
              </w:rPr>
              <w:t xml:space="preserve"> </w:t>
            </w:r>
            <w:r>
              <w:rPr>
                <w:rFonts w:ascii="Arial" w:hAnsi="Arial" w:hint="eastAsia"/>
                <w:b/>
                <w:lang w:eastAsia="zh-CN"/>
              </w:rPr>
              <w:t>D</w:t>
            </w:r>
            <w:r>
              <w:rPr>
                <w:rFonts w:ascii="Arial" w:hAnsi="Arial"/>
                <w:b/>
                <w:lang w:eastAsia="en-GB"/>
              </w:rPr>
              <w:t xml:space="preserve">ynamic range </w:t>
            </w:r>
            <w:r>
              <w:rPr>
                <w:rFonts w:ascii="Arial" w:hAnsi="Arial" w:hint="eastAsia"/>
                <w:b/>
                <w:lang w:eastAsia="zh-CN"/>
              </w:rPr>
              <w:t xml:space="preserve">of SAN supporting standalone </w:t>
            </w:r>
            <w:r>
              <w:rPr>
                <w:rFonts w:ascii="Arial" w:hAnsi="Arial"/>
                <w:b/>
                <w:lang w:eastAsia="zh-CN"/>
              </w:rPr>
              <w:t>NB-IoT</w:t>
            </w:r>
            <w:r>
              <w:rPr>
                <w:rFonts w:ascii="Arial" w:hAnsi="Arial" w:hint="eastAsia"/>
                <w:b/>
                <w:lang w:eastAsia="zh-CN"/>
              </w:rPr>
              <w:t xml:space="preserve"> operation </w:t>
            </w:r>
            <w:r>
              <w:rPr>
                <w:rFonts w:ascii="Arial" w:hAnsi="Arial"/>
                <w:b/>
                <w:lang w:eastAsia="zh-CN"/>
              </w:rPr>
              <w:t xml:space="preserve">in TDD frequency bands </w:t>
            </w:r>
            <w:r>
              <w:rPr>
                <w:rFonts w:ascii="Arial" w:hAnsi="Arial" w:hint="eastAsia"/>
                <w:b/>
                <w:lang w:eastAsia="zh-CN"/>
              </w:rPr>
              <w:t xml:space="preserve">(LEO </w:t>
            </w:r>
            <w:r>
              <w:rPr>
                <w:rFonts w:ascii="Arial" w:hAnsi="Arial"/>
                <w:b/>
                <w:lang w:eastAsia="zh-CN"/>
              </w:rPr>
              <w:t xml:space="preserve">class </w:t>
            </w:r>
            <w:r>
              <w:rPr>
                <w:rFonts w:ascii="Arial"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46514C" w14:paraId="06668ABF" w14:textId="77777777" w:rsidTr="00EE5198">
              <w:trPr>
                <w:jc w:val="center"/>
              </w:trPr>
              <w:tc>
                <w:tcPr>
                  <w:tcW w:w="1116" w:type="dxa"/>
                  <w:vAlign w:val="center"/>
                </w:tcPr>
                <w:p w14:paraId="16C92191"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r>
                    <w:rPr>
                      <w:rFonts w:ascii="Arial" w:hAnsi="Arial" w:cs="Arial"/>
                      <w:b/>
                      <w:sz w:val="18"/>
                      <w:lang w:eastAsia="zh-CN"/>
                    </w:rPr>
                    <w:t>SAN</w:t>
                  </w:r>
                  <w:r>
                    <w:rPr>
                      <w:rFonts w:ascii="Arial" w:hAnsi="Arial" w:cs="Arial"/>
                      <w:b/>
                      <w:sz w:val="18"/>
                      <w:lang w:val="it-IT" w:eastAsia="ja-JP"/>
                    </w:rPr>
                    <w:t xml:space="preserve"> </w:t>
                  </w: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(kHz)</w:t>
                  </w:r>
                </w:p>
              </w:tc>
              <w:tc>
                <w:tcPr>
                  <w:tcW w:w="1387" w:type="dxa"/>
                  <w:vAlign w:val="center"/>
                </w:tcPr>
                <w:p w14:paraId="3D196A2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Reference measurement channel</w:t>
                  </w:r>
                </w:p>
              </w:tc>
              <w:tc>
                <w:tcPr>
                  <w:tcW w:w="1550" w:type="dxa"/>
                  <w:vAlign w:val="center"/>
                </w:tcPr>
                <w:p w14:paraId="130B2A86"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1567" w:type="dxa"/>
                  <w:vAlign w:val="center"/>
                </w:tcPr>
                <w:p w14:paraId="2E6B18EB"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mean power (dBm) / </w:t>
                  </w:r>
                  <w:proofErr w:type="spellStart"/>
                  <w:r>
                    <w:rPr>
                      <w:rFonts w:ascii="Arial" w:hAnsi="Arial" w:cs="Arial"/>
                      <w:b/>
                      <w:sz w:val="18"/>
                      <w:lang w:eastAsia="ja-JP"/>
                    </w:rPr>
                    <w:t>BW</w:t>
                  </w:r>
                  <w:r>
                    <w:rPr>
                      <w:rFonts w:ascii="Arial" w:hAnsi="Arial" w:cs="Arial"/>
                      <w:b/>
                      <w:sz w:val="18"/>
                      <w:vertAlign w:val="subscript"/>
                      <w:lang w:eastAsia="ja-JP"/>
                    </w:rPr>
                    <w:t>Channel</w:t>
                  </w:r>
                  <w:proofErr w:type="spellEnd"/>
                </w:p>
              </w:tc>
              <w:tc>
                <w:tcPr>
                  <w:tcW w:w="1424" w:type="dxa"/>
                  <w:vAlign w:val="center"/>
                </w:tcPr>
                <w:p w14:paraId="5DA7B8B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46514C" w14:paraId="0F52BDC2" w14:textId="77777777" w:rsidTr="00EE5198">
              <w:trPr>
                <w:jc w:val="center"/>
              </w:trPr>
              <w:tc>
                <w:tcPr>
                  <w:tcW w:w="1116" w:type="dxa"/>
                  <w:vAlign w:val="center"/>
                </w:tcPr>
                <w:p w14:paraId="26E56654"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200</w:t>
                  </w:r>
                </w:p>
              </w:tc>
              <w:tc>
                <w:tcPr>
                  <w:tcW w:w="1387" w:type="dxa"/>
                  <w:vAlign w:val="center"/>
                </w:tcPr>
                <w:p w14:paraId="49936D0C"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hint="eastAsia"/>
                      <w:sz w:val="18"/>
                      <w:lang w:eastAsia="ja-JP"/>
                    </w:rPr>
                    <w:t>FRC A1</w:t>
                  </w:r>
                  <w:r>
                    <w:rPr>
                      <w:rFonts w:ascii="Arial" w:hAnsi="Arial" w:cs="Arial"/>
                      <w:sz w:val="18"/>
                      <w:lang w:eastAsia="ja-JP"/>
                    </w:rPr>
                    <w:t>5</w:t>
                  </w:r>
                  <w:r>
                    <w:rPr>
                      <w:rFonts w:ascii="Arial" w:hAnsi="Arial" w:cs="Arial" w:hint="eastAsia"/>
                      <w:sz w:val="18"/>
                      <w:lang w:eastAsia="ja-JP"/>
                    </w:rPr>
                    <w:t xml:space="preserve">-1 in </w:t>
                  </w:r>
                  <w:r>
                    <w:rPr>
                      <w:rFonts w:ascii="Arial" w:hAnsi="Arial" w:cs="Arial" w:hint="eastAsia"/>
                      <w:sz w:val="18"/>
                      <w:lang w:eastAsia="zh-CN"/>
                    </w:rPr>
                    <w:t>a</w:t>
                  </w:r>
                  <w:r>
                    <w:rPr>
                      <w:rFonts w:ascii="Arial" w:hAnsi="Arial" w:cs="Arial" w:hint="eastAsia"/>
                      <w:sz w:val="18"/>
                      <w:lang w:eastAsia="ja-JP"/>
                    </w:rPr>
                    <w:t>nnex A.1</w:t>
                  </w:r>
                  <w:r>
                    <w:rPr>
                      <w:rFonts w:ascii="Arial" w:hAnsi="Arial" w:cs="Arial"/>
                      <w:sz w:val="18"/>
                      <w:lang w:eastAsia="ja-JP"/>
                    </w:rPr>
                    <w:t>5</w:t>
                  </w:r>
                </w:p>
              </w:tc>
              <w:tc>
                <w:tcPr>
                  <w:tcW w:w="1550" w:type="dxa"/>
                  <w:vAlign w:val="center"/>
                </w:tcPr>
                <w:p w14:paraId="37CB389B"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rPr>
                  </w:pPr>
                  <w:r>
                    <w:rPr>
                      <w:rFonts w:ascii="Arial" w:hAnsi="Arial" w:cs="Arial" w:hint="eastAsia"/>
                      <w:sz w:val="18"/>
                      <w:lang w:eastAsia="zh-CN" w:bidi="ar"/>
                    </w:rPr>
                    <w:t>-105.1</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lang w:eastAsia="en-GB"/>
                    </w:rPr>
                    <w:t>OTAREFSENS</w:t>
                  </w:r>
                </w:p>
              </w:tc>
              <w:tc>
                <w:tcPr>
                  <w:tcW w:w="1567" w:type="dxa"/>
                  <w:vAlign w:val="center"/>
                </w:tcPr>
                <w:p w14:paraId="0A476495"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rPr>
                  </w:pPr>
                  <w:r>
                    <w:rPr>
                      <w:rFonts w:ascii="Arial" w:hAnsi="Arial" w:cs="Arial" w:hint="eastAsia"/>
                      <w:sz w:val="18"/>
                      <w:lang w:eastAsia="zh-CN" w:bidi="ar"/>
                    </w:rPr>
                    <w:t>-101.7</w:t>
                  </w:r>
                  <w:r>
                    <w:rPr>
                      <w:rFonts w:ascii="Arial" w:hAnsi="Arial" w:cs="v5.0.0" w:hint="eastAsia"/>
                      <w:sz w:val="18"/>
                      <w:lang w:eastAsia="zh-CN"/>
                    </w:rPr>
                    <w:t xml:space="preserve"> </w:t>
                  </w:r>
                  <w:r>
                    <w:rPr>
                      <w:rFonts w:ascii="Arial" w:hAnsi="Arial" w:cs="v5.0.0"/>
                      <w:sz w:val="18"/>
                      <w:lang w:eastAsia="zh-CN"/>
                    </w:rPr>
                    <w:t>- Δ</w:t>
                  </w:r>
                  <w:r>
                    <w:rPr>
                      <w:rFonts w:ascii="Arial" w:hAnsi="Arial" w:cs="Arial"/>
                      <w:sz w:val="18"/>
                      <w:vertAlign w:val="subscript"/>
                      <w:lang w:eastAsia="en-GB"/>
                    </w:rPr>
                    <w:t>OTAREFSENS</w:t>
                  </w:r>
                </w:p>
              </w:tc>
              <w:tc>
                <w:tcPr>
                  <w:tcW w:w="1424" w:type="dxa"/>
                  <w:vAlign w:val="center"/>
                </w:tcPr>
                <w:p w14:paraId="6FEA6C8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AWGN</w:t>
                  </w:r>
                </w:p>
              </w:tc>
            </w:tr>
          </w:tbl>
          <w:p w14:paraId="744663DC" w14:textId="77777777" w:rsidR="0046514C" w:rsidRDefault="0046514C" w:rsidP="00EE5198">
            <w:pPr>
              <w:spacing w:before="120" w:after="120"/>
              <w:rPr>
                <w:color w:val="000000"/>
              </w:rPr>
            </w:pPr>
          </w:p>
        </w:tc>
      </w:tr>
      <w:tr w:rsidR="0046514C" w14:paraId="608018A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C6296C8" w14:textId="77777777" w:rsidR="0046514C" w:rsidRDefault="0046514C" w:rsidP="00EE5198">
            <w:pPr>
              <w:spacing w:before="120" w:after="120"/>
              <w:rPr>
                <w:color w:val="000000"/>
              </w:rPr>
            </w:pPr>
            <w:r>
              <w:rPr>
                <w:rFonts w:hint="eastAsia"/>
                <w:color w:val="000000"/>
                <w:lang w:eastAsia="zh-CN"/>
              </w:rPr>
              <w:t>10.5 OTA in-band selectivity and blocking</w:t>
            </w:r>
          </w:p>
        </w:tc>
        <w:tc>
          <w:tcPr>
            <w:tcW w:w="6655" w:type="dxa"/>
            <w:tcBorders>
              <w:top w:val="nil"/>
              <w:left w:val="nil"/>
              <w:bottom w:val="single" w:sz="4" w:space="0" w:color="auto"/>
              <w:right w:val="single" w:sz="4" w:space="0" w:color="auto"/>
            </w:tcBorders>
          </w:tcPr>
          <w:p w14:paraId="1D3F681A" w14:textId="77777777" w:rsidR="0046514C" w:rsidRDefault="0046514C" w:rsidP="00EE5198">
            <w:pPr>
              <w:spacing w:before="120" w:after="120"/>
              <w:rPr>
                <w:color w:val="000000"/>
              </w:rPr>
            </w:pPr>
            <w:r>
              <w:rPr>
                <w:rFonts w:hint="eastAsia"/>
                <w:color w:val="000000"/>
                <w:lang w:eastAsia="zh-CN"/>
              </w:rPr>
              <w:t>Need to add the following ACS requirement for IoT-NTN TDD band.</w:t>
            </w:r>
          </w:p>
          <w:p w14:paraId="2489613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b/>
              </w:rPr>
            </w:pPr>
            <w:r>
              <w:rPr>
                <w:rFonts w:ascii="Arial" w:hAnsi="Arial"/>
                <w:b/>
                <w:lang w:eastAsia="en-GB"/>
              </w:rPr>
              <w:lastRenderedPageBreak/>
              <w:t xml:space="preserve">Table </w:t>
            </w:r>
            <w:r>
              <w:rPr>
                <w:rFonts w:ascii="Arial" w:hAnsi="Arial"/>
                <w:b/>
                <w:lang w:eastAsia="zh-CN"/>
              </w:rPr>
              <w:t>10.5.1.</w:t>
            </w:r>
            <w:r>
              <w:rPr>
                <w:rFonts w:ascii="Arial" w:hAnsi="Arial" w:hint="eastAsia"/>
                <w:b/>
                <w:lang w:eastAsia="zh-CN"/>
              </w:rPr>
              <w:t>5</w:t>
            </w:r>
            <w:r>
              <w:rPr>
                <w:rFonts w:ascii="Arial" w:hAnsi="Arial"/>
                <w:b/>
                <w:lang w:eastAsia="en-GB"/>
              </w:rPr>
              <w:t>-</w:t>
            </w:r>
            <w:r>
              <w:rPr>
                <w:rFonts w:ascii="Arial" w:hAnsi="Arial" w:hint="eastAsia"/>
                <w:b/>
                <w:lang w:eastAsia="zh-CN"/>
              </w:rPr>
              <w:t>3</w:t>
            </w:r>
            <w:r>
              <w:rPr>
                <w:rFonts w:ascii="Arial" w:hAnsi="Arial"/>
                <w:b/>
                <w:lang w:eastAsia="en-GB"/>
              </w:rPr>
              <w:t>: A</w:t>
            </w:r>
            <w:r>
              <w:rPr>
                <w:rFonts w:ascii="Arial" w:hAnsi="Arial"/>
                <w:b/>
                <w:lang w:eastAsia="zh-CN"/>
              </w:rPr>
              <w:t>CS requirement</w:t>
            </w:r>
            <w:r>
              <w:rPr>
                <w:rFonts w:ascii="Arial" w:hAnsi="Arial" w:hint="eastAsia"/>
                <w:b/>
                <w:lang w:eastAsia="zh-CN"/>
              </w:rPr>
              <w:t xml:space="preserve"> of SAN supporting standalone </w:t>
            </w:r>
            <w:r>
              <w:rPr>
                <w:rFonts w:ascii="Arial" w:hAnsi="Arial"/>
                <w:b/>
                <w:lang w:eastAsia="zh-CN"/>
              </w:rPr>
              <w:t>NB-IoT</w:t>
            </w:r>
            <w:r>
              <w:rPr>
                <w:rFonts w:ascii="Arial" w:hAnsi="Arial" w:hint="eastAsia"/>
                <w:b/>
                <w:lang w:eastAsia="zh-CN"/>
              </w:rPr>
              <w:t xml:space="preserve"> operation</w:t>
            </w:r>
            <w:r>
              <w:rPr>
                <w:rFonts w:ascii="Arial" w:hAnsi="Arial"/>
                <w:b/>
                <w:lang w:eastAsia="zh-CN"/>
              </w:rPr>
              <w:t xml:space="preserve"> for TDD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693"/>
              <w:gridCol w:w="1191"/>
              <w:gridCol w:w="1392"/>
              <w:gridCol w:w="1301"/>
            </w:tblGrid>
            <w:tr w:rsidR="0046514C" w14:paraId="2C5CA876" w14:textId="77777777" w:rsidTr="00EE5198">
              <w:trPr>
                <w:jc w:val="center"/>
              </w:trPr>
              <w:tc>
                <w:tcPr>
                  <w:tcW w:w="1467" w:type="dxa"/>
                </w:tcPr>
                <w:p w14:paraId="45638EE4"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rPr>
                  </w:pPr>
                  <w:r>
                    <w:rPr>
                      <w:rFonts w:ascii="Arial" w:hAnsi="Arial" w:cs="Arial" w:hint="eastAsia"/>
                      <w:b/>
                      <w:sz w:val="18"/>
                      <w:lang w:eastAsia="zh-CN"/>
                    </w:rPr>
                    <w:t>SAN</w:t>
                  </w:r>
                </w:p>
                <w:p w14:paraId="176D89BC"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val="it-IT" w:eastAsia="ja-JP"/>
                    </w:rPr>
                  </w:pPr>
                  <w:proofErr w:type="spellStart"/>
                  <w:r>
                    <w:rPr>
                      <w:rFonts w:ascii="Arial" w:hAnsi="Arial" w:cs="Arial"/>
                      <w:b/>
                      <w:sz w:val="18"/>
                      <w:lang w:val="it-IT" w:eastAsia="ja-JP"/>
                    </w:rPr>
                    <w:t>channel</w:t>
                  </w:r>
                  <w:proofErr w:type="spellEnd"/>
                  <w:r>
                    <w:rPr>
                      <w:rFonts w:ascii="Arial" w:hAnsi="Arial" w:cs="Arial"/>
                      <w:b/>
                      <w:sz w:val="18"/>
                      <w:lang w:val="it-IT" w:eastAsia="ja-JP"/>
                    </w:rPr>
                    <w:t xml:space="preserve"> </w:t>
                  </w:r>
                  <w:proofErr w:type="spellStart"/>
                  <w:r>
                    <w:rPr>
                      <w:rFonts w:ascii="Arial" w:hAnsi="Arial" w:cs="Arial"/>
                      <w:b/>
                      <w:sz w:val="18"/>
                      <w:lang w:val="it-IT" w:eastAsia="ja-JP"/>
                    </w:rPr>
                    <w:t>bandwidth</w:t>
                  </w:r>
                  <w:proofErr w:type="spellEnd"/>
                  <w:r>
                    <w:rPr>
                      <w:rFonts w:ascii="Arial" w:hAnsi="Arial" w:cs="Arial"/>
                      <w:b/>
                      <w:sz w:val="18"/>
                      <w:lang w:val="it-IT" w:eastAsia="ja-JP"/>
                    </w:rPr>
                    <w:t xml:space="preserve"> </w:t>
                  </w:r>
                  <w:r>
                    <w:rPr>
                      <w:rFonts w:ascii="Arial" w:hAnsi="Arial" w:cs="Arial"/>
                      <w:b/>
                      <w:sz w:val="18"/>
                      <w:lang w:eastAsia="ja-JP"/>
                    </w:rPr>
                    <w:t xml:space="preserve">of the lowest/highest carrier received </w:t>
                  </w:r>
                  <w:r>
                    <w:rPr>
                      <w:rFonts w:ascii="Arial" w:hAnsi="Arial" w:cs="Arial"/>
                      <w:b/>
                      <w:sz w:val="18"/>
                      <w:lang w:val="it-IT" w:eastAsia="ja-JP"/>
                    </w:rPr>
                    <w:t>(kHz)</w:t>
                  </w:r>
                </w:p>
              </w:tc>
              <w:tc>
                <w:tcPr>
                  <w:tcW w:w="1950" w:type="dxa"/>
                </w:tcPr>
                <w:p w14:paraId="6049C105"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Wanted signal mean power (dBm)</w:t>
                  </w:r>
                </w:p>
              </w:tc>
              <w:tc>
                <w:tcPr>
                  <w:tcW w:w="1434" w:type="dxa"/>
                </w:tcPr>
                <w:p w14:paraId="087EC0D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Interfering signal mean power (dBm)</w:t>
                  </w:r>
                </w:p>
              </w:tc>
              <w:tc>
                <w:tcPr>
                  <w:tcW w:w="2317" w:type="dxa"/>
                </w:tcPr>
                <w:p w14:paraId="01B90B1E"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 xml:space="preserve">Interfering signal </w:t>
                  </w:r>
                  <w:proofErr w:type="spellStart"/>
                  <w:r>
                    <w:rPr>
                      <w:rFonts w:ascii="Arial" w:hAnsi="Arial" w:cs="Arial"/>
                      <w:b/>
                      <w:sz w:val="18"/>
                      <w:lang w:eastAsia="ja-JP"/>
                    </w:rPr>
                    <w:t>centre</w:t>
                  </w:r>
                  <w:proofErr w:type="spellEnd"/>
                  <w:r>
                    <w:rPr>
                      <w:rFonts w:ascii="Arial" w:hAnsi="Arial" w:cs="Arial"/>
                      <w:b/>
                      <w:sz w:val="18"/>
                      <w:lang w:eastAsia="ja-JP"/>
                    </w:rPr>
                    <w:t xml:space="preserve"> frequency offset </w:t>
                  </w:r>
                  <w:r>
                    <w:rPr>
                      <w:rFonts w:ascii="Arial" w:hAnsi="Arial" w:cs="Arial" w:hint="eastAsia"/>
                      <w:b/>
                      <w:sz w:val="18"/>
                      <w:lang w:eastAsia="zh-CN"/>
                    </w:rPr>
                    <w:t>to the lower</w:t>
                  </w:r>
                  <w:r>
                    <w:rPr>
                      <w:rFonts w:ascii="Arial" w:hAnsi="Arial" w:cs="Arial"/>
                      <w:b/>
                      <w:sz w:val="18"/>
                      <w:lang w:eastAsia="zh-CN"/>
                    </w:rPr>
                    <w:t>/</w:t>
                  </w:r>
                  <w:r>
                    <w:rPr>
                      <w:rFonts w:ascii="Arial" w:hAnsi="Arial" w:cs="Arial" w:hint="eastAsia"/>
                      <w:b/>
                      <w:sz w:val="18"/>
                      <w:lang w:eastAsia="zh-CN"/>
                    </w:rPr>
                    <w:t>upper</w:t>
                  </w:r>
                  <w:r>
                    <w:rPr>
                      <w:rFonts w:ascii="Arial" w:hAnsi="Arial" w:cs="Arial"/>
                      <w:b/>
                      <w:sz w:val="18"/>
                      <w:lang w:eastAsia="ja-JP"/>
                    </w:rPr>
                    <w:t xml:space="preserve"> SAN RF Bandwidth edge </w:t>
                  </w:r>
                  <w:r>
                    <w:rPr>
                      <w:rFonts w:ascii="Arial" w:hAnsi="Arial" w:cs="Arial" w:hint="eastAsia"/>
                      <w:b/>
                      <w:sz w:val="18"/>
                      <w:lang w:eastAsia="zh-CN"/>
                    </w:rPr>
                    <w:t>or sub-block edge inside a sub-block gap</w:t>
                  </w:r>
                  <w:r>
                    <w:rPr>
                      <w:rFonts w:ascii="Arial" w:hAnsi="Arial" w:cs="Arial"/>
                      <w:b/>
                      <w:sz w:val="18"/>
                      <w:lang w:eastAsia="ja-JP"/>
                    </w:rPr>
                    <w:t xml:space="preserve"> (kHz)</w:t>
                  </w:r>
                </w:p>
              </w:tc>
              <w:tc>
                <w:tcPr>
                  <w:tcW w:w="2463" w:type="dxa"/>
                </w:tcPr>
                <w:p w14:paraId="32EC3FE9"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b/>
                      <w:sz w:val="18"/>
                      <w:lang w:eastAsia="ja-JP"/>
                    </w:rPr>
                  </w:pPr>
                  <w:r>
                    <w:rPr>
                      <w:rFonts w:ascii="Arial" w:hAnsi="Arial" w:cs="Arial"/>
                      <w:b/>
                      <w:sz w:val="18"/>
                      <w:lang w:eastAsia="ja-JP"/>
                    </w:rPr>
                    <w:t>Type of interfering signal</w:t>
                  </w:r>
                </w:p>
              </w:tc>
            </w:tr>
            <w:tr w:rsidR="0046514C" w14:paraId="325C71D8" w14:textId="77777777" w:rsidTr="00EE5198">
              <w:trPr>
                <w:jc w:val="center"/>
              </w:trPr>
              <w:tc>
                <w:tcPr>
                  <w:tcW w:w="1467" w:type="dxa"/>
                  <w:vAlign w:val="center"/>
                </w:tcPr>
                <w:p w14:paraId="79B7870A"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200</w:t>
                  </w:r>
                </w:p>
              </w:tc>
              <w:tc>
                <w:tcPr>
                  <w:tcW w:w="1950" w:type="dxa"/>
                  <w:vAlign w:val="center"/>
                </w:tcPr>
                <w:p w14:paraId="10C4721D"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+ 19.5dB </w:t>
                  </w:r>
                  <w:r>
                    <w:rPr>
                      <w:rFonts w:ascii="Arial" w:hAnsi="Arial" w:cs="v5.0.0"/>
                      <w:sz w:val="18"/>
                      <w:lang w:eastAsia="zh-CN"/>
                    </w:rPr>
                    <w:t>- Δ</w:t>
                  </w:r>
                  <w:r>
                    <w:rPr>
                      <w:rFonts w:ascii="Arial" w:hAnsi="Arial" w:cs="Arial"/>
                      <w:sz w:val="18"/>
                      <w:vertAlign w:val="subscript"/>
                      <w:lang w:eastAsia="en-GB"/>
                    </w:rPr>
                    <w:t>OTAREFSENS</w:t>
                  </w:r>
                  <w:r>
                    <w:rPr>
                      <w:rFonts w:ascii="Arial" w:hAnsi="Arial" w:cs="Arial"/>
                      <w:sz w:val="18"/>
                      <w:lang w:eastAsia="zh-CN"/>
                    </w:rPr>
                    <w:t>(Note)</w:t>
                  </w:r>
                </w:p>
              </w:tc>
              <w:tc>
                <w:tcPr>
                  <w:tcW w:w="1434" w:type="dxa"/>
                  <w:vAlign w:val="center"/>
                </w:tcPr>
                <w:p w14:paraId="5B5A702A"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rPr>
                  </w:pPr>
                  <w:r>
                    <w:rPr>
                      <w:rFonts w:ascii="Arial" w:hAnsi="Arial" w:cs="Arial"/>
                      <w:sz w:val="18"/>
                      <w:lang w:eastAsia="ja-JP"/>
                    </w:rPr>
                    <w:t xml:space="preserve">LEO SAN class: </w:t>
                  </w:r>
                  <w:r>
                    <w:rPr>
                      <w:rFonts w:ascii="Arial" w:hAnsi="Arial" w:cs="Arial"/>
                      <w:sz w:val="18"/>
                      <w:lang w:eastAsia="ja-JP" w:bidi="ar"/>
                    </w:rPr>
                    <w:t>-85.5</w:t>
                  </w:r>
                  <w:r>
                    <w:rPr>
                      <w:rFonts w:ascii="Arial" w:hAnsi="Arial" w:cs="v5.0.0"/>
                      <w:sz w:val="18"/>
                      <w:lang w:eastAsia="zh-CN"/>
                    </w:rPr>
                    <w:t>- Δ</w:t>
                  </w:r>
                  <w:r>
                    <w:rPr>
                      <w:rFonts w:ascii="Arial" w:hAnsi="Arial" w:cs="Arial"/>
                      <w:sz w:val="18"/>
                      <w:vertAlign w:val="subscript"/>
                      <w:lang w:eastAsia="en-GB"/>
                    </w:rPr>
                    <w:t>OTAREFSENS</w:t>
                  </w:r>
                </w:p>
              </w:tc>
              <w:tc>
                <w:tcPr>
                  <w:tcW w:w="2317" w:type="dxa"/>
                  <w:vAlign w:val="center"/>
                </w:tcPr>
                <w:p w14:paraId="378DECDA"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±100</w:t>
                  </w:r>
                </w:p>
              </w:tc>
              <w:tc>
                <w:tcPr>
                  <w:tcW w:w="2463" w:type="dxa"/>
                  <w:vAlign w:val="center"/>
                </w:tcPr>
                <w:p w14:paraId="5AC428C2" w14:textId="77777777" w:rsidR="0046514C" w:rsidRDefault="0046514C" w:rsidP="00EE5198">
                  <w:pPr>
                    <w:keepNext/>
                    <w:keepLines/>
                    <w:overflowPunct w:val="0"/>
                    <w:autoSpaceDE w:val="0"/>
                    <w:autoSpaceDN w:val="0"/>
                    <w:adjustRightInd w:val="0"/>
                    <w:spacing w:before="120" w:after="120"/>
                    <w:jc w:val="center"/>
                    <w:textAlignment w:val="baseline"/>
                    <w:rPr>
                      <w:rFonts w:ascii="Arial" w:hAnsi="Arial" w:cs="Arial"/>
                      <w:sz w:val="18"/>
                      <w:lang w:eastAsia="ja-JP"/>
                    </w:rPr>
                  </w:pPr>
                  <w:r>
                    <w:rPr>
                      <w:rFonts w:ascii="Arial" w:hAnsi="Arial" w:cs="Arial"/>
                      <w:sz w:val="18"/>
                      <w:lang w:eastAsia="ja-JP"/>
                    </w:rPr>
                    <w:t>180 kHz NB-IoT signal</w:t>
                  </w:r>
                </w:p>
              </w:tc>
            </w:tr>
            <w:tr w:rsidR="0046514C" w14:paraId="48A70714" w14:textId="77777777" w:rsidTr="00EE5198">
              <w:trPr>
                <w:jc w:val="center"/>
              </w:trPr>
              <w:tc>
                <w:tcPr>
                  <w:tcW w:w="9631" w:type="dxa"/>
                  <w:gridSpan w:val="5"/>
                  <w:vAlign w:val="center"/>
                </w:tcPr>
                <w:p w14:paraId="1F883D5E" w14:textId="77777777" w:rsidR="0046514C" w:rsidRDefault="0046514C" w:rsidP="00EE5198">
                  <w:pPr>
                    <w:keepNext/>
                    <w:keepLines/>
                    <w:overflowPunct w:val="0"/>
                    <w:autoSpaceDE w:val="0"/>
                    <w:autoSpaceDN w:val="0"/>
                    <w:adjustRightInd w:val="0"/>
                    <w:spacing w:before="120" w:after="120"/>
                    <w:ind w:left="851" w:hanging="851"/>
                    <w:textAlignment w:val="baseline"/>
                    <w:rPr>
                      <w:rFonts w:ascii="Arial" w:hAnsi="Arial" w:cs="Arial"/>
                      <w:sz w:val="18"/>
                      <w:lang w:eastAsia="ja-JP"/>
                    </w:rPr>
                  </w:pPr>
                  <w:r>
                    <w:rPr>
                      <w:rFonts w:ascii="Arial" w:hAnsi="Arial" w:cs="Arial"/>
                      <w:sz w:val="18"/>
                      <w:lang w:eastAsia="ja-JP"/>
                    </w:rPr>
                    <w:t>Note:</w:t>
                  </w:r>
                  <w:r>
                    <w:rPr>
                      <w:rFonts w:ascii="Arial" w:hAnsi="Arial" w:cs="Arial"/>
                      <w:sz w:val="18"/>
                      <w:lang w:eastAsia="ja-JP"/>
                    </w:rPr>
                    <w:tab/>
                    <w:t>P</w:t>
                  </w:r>
                  <w:r>
                    <w:rPr>
                      <w:rFonts w:ascii="Arial" w:hAnsi="Arial" w:cs="Arial"/>
                      <w:sz w:val="18"/>
                      <w:vertAlign w:val="subscript"/>
                      <w:lang w:eastAsia="ja-JP"/>
                    </w:rPr>
                    <w:t>REFSENS</w:t>
                  </w:r>
                  <w:r>
                    <w:rPr>
                      <w:rFonts w:ascii="Arial" w:hAnsi="Arial" w:cs="Arial"/>
                      <w:sz w:val="18"/>
                      <w:lang w:eastAsia="ja-JP"/>
                    </w:rPr>
                    <w:t xml:space="preserve"> depends on the sub-carrier spacing as specified in </w:t>
                  </w:r>
                  <w:r>
                    <w:rPr>
                      <w:rFonts w:ascii="Arial" w:eastAsia="Osaka" w:hAnsi="Arial" w:cs="v5.0.0"/>
                      <w:sz w:val="18"/>
                      <w:lang w:eastAsia="en-GB"/>
                    </w:rPr>
                    <w:t>Table 7.2.</w:t>
                  </w:r>
                  <w:r>
                    <w:rPr>
                      <w:rFonts w:ascii="Arial" w:hAnsi="Arial" w:cs="v5.0.0" w:hint="eastAsia"/>
                      <w:sz w:val="18"/>
                      <w:lang w:eastAsia="zh-CN"/>
                    </w:rPr>
                    <w:t>2</w:t>
                  </w:r>
                  <w:r>
                    <w:rPr>
                      <w:rFonts w:ascii="Arial" w:eastAsia="Osaka" w:hAnsi="Arial" w:cs="v5.0.0"/>
                      <w:sz w:val="18"/>
                      <w:lang w:eastAsia="en-GB"/>
                    </w:rPr>
                    <w:t>-</w:t>
                  </w:r>
                  <w:r>
                    <w:rPr>
                      <w:rFonts w:ascii="Arial" w:hAnsi="Arial" w:cs="v5.0.0"/>
                      <w:sz w:val="18"/>
                      <w:lang w:eastAsia="zh-CN"/>
                    </w:rPr>
                    <w:t>5</w:t>
                  </w:r>
                  <w:r>
                    <w:rPr>
                      <w:rFonts w:ascii="Arial" w:eastAsia="Osaka" w:hAnsi="Arial" w:cs="v5.0.0"/>
                      <w:sz w:val="18"/>
                      <w:lang w:eastAsia="en-GB"/>
                    </w:rPr>
                    <w:t>.</w:t>
                  </w:r>
                </w:p>
              </w:tc>
            </w:tr>
          </w:tbl>
          <w:p w14:paraId="4AC7727E" w14:textId="77777777" w:rsidR="0046514C" w:rsidRDefault="0046514C" w:rsidP="00EE5198">
            <w:pPr>
              <w:spacing w:before="120" w:after="120"/>
              <w:rPr>
                <w:color w:val="000000"/>
              </w:rPr>
            </w:pPr>
          </w:p>
        </w:tc>
      </w:tr>
      <w:tr w:rsidR="0046514C" w14:paraId="77E56C9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2D3E8015" w14:textId="77777777" w:rsidR="0046514C" w:rsidRDefault="0046514C" w:rsidP="00EE5198">
            <w:pPr>
              <w:spacing w:before="120" w:after="120"/>
              <w:rPr>
                <w:color w:val="000000"/>
              </w:rPr>
            </w:pPr>
            <w:r>
              <w:rPr>
                <w:rFonts w:hint="eastAsia"/>
                <w:color w:val="000000"/>
                <w:lang w:eastAsia="zh-CN"/>
              </w:rPr>
              <w:lastRenderedPageBreak/>
              <w:t>10.5.1 OTA adjacent channel selectivity</w:t>
            </w:r>
          </w:p>
        </w:tc>
        <w:tc>
          <w:tcPr>
            <w:tcW w:w="6655" w:type="dxa"/>
            <w:tcBorders>
              <w:top w:val="nil"/>
              <w:left w:val="nil"/>
              <w:bottom w:val="single" w:sz="4" w:space="0" w:color="auto"/>
              <w:right w:val="single" w:sz="4" w:space="0" w:color="auto"/>
            </w:tcBorders>
          </w:tcPr>
          <w:p w14:paraId="51C46F0F"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30772999"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783A40A" w14:textId="77777777" w:rsidR="0046514C" w:rsidRDefault="0046514C" w:rsidP="00EE5198">
            <w:pPr>
              <w:spacing w:before="120" w:after="120"/>
              <w:rPr>
                <w:color w:val="000000"/>
              </w:rPr>
            </w:pPr>
            <w:r>
              <w:rPr>
                <w:rFonts w:hint="eastAsia"/>
                <w:color w:val="000000"/>
                <w:lang w:eastAsia="zh-CN"/>
              </w:rPr>
              <w:t>10.5.2 OTA in-band blocking</w:t>
            </w:r>
          </w:p>
        </w:tc>
        <w:tc>
          <w:tcPr>
            <w:tcW w:w="6655" w:type="dxa"/>
            <w:tcBorders>
              <w:top w:val="nil"/>
              <w:left w:val="nil"/>
              <w:bottom w:val="single" w:sz="4" w:space="0" w:color="auto"/>
              <w:right w:val="single" w:sz="4" w:space="0" w:color="auto"/>
            </w:tcBorders>
          </w:tcPr>
          <w:p w14:paraId="5038DCB0"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7D3D6AD3"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683AE5E" w14:textId="77777777" w:rsidR="0046514C" w:rsidRDefault="0046514C" w:rsidP="00EE5198">
            <w:pPr>
              <w:spacing w:before="120" w:after="120"/>
              <w:rPr>
                <w:color w:val="000000"/>
              </w:rPr>
            </w:pPr>
            <w:r>
              <w:rPr>
                <w:rFonts w:hint="eastAsia"/>
                <w:color w:val="000000"/>
                <w:lang w:eastAsia="zh-CN"/>
              </w:rPr>
              <w:t>10.6 OTA out-of-band blocking</w:t>
            </w:r>
          </w:p>
        </w:tc>
        <w:tc>
          <w:tcPr>
            <w:tcW w:w="6655" w:type="dxa"/>
            <w:tcBorders>
              <w:top w:val="nil"/>
              <w:left w:val="nil"/>
              <w:bottom w:val="single" w:sz="4" w:space="0" w:color="auto"/>
              <w:right w:val="single" w:sz="4" w:space="0" w:color="auto"/>
            </w:tcBorders>
          </w:tcPr>
          <w:p w14:paraId="64C5398B" w14:textId="77777777" w:rsidR="0046514C" w:rsidRDefault="0046514C" w:rsidP="00EE5198">
            <w:pPr>
              <w:spacing w:before="120" w:after="120"/>
              <w:rPr>
                <w:rFonts w:eastAsia="Times New Roman"/>
                <w:color w:val="000000"/>
                <w:lang w:eastAsia="fi-FI"/>
              </w:rPr>
            </w:pPr>
            <w:r>
              <w:rPr>
                <w:rFonts w:hint="eastAsia"/>
                <w:color w:val="000000"/>
                <w:lang w:eastAsia="zh-CN"/>
              </w:rPr>
              <w:t>No specification impact.</w:t>
            </w:r>
          </w:p>
        </w:tc>
      </w:tr>
      <w:tr w:rsidR="0046514C" w14:paraId="6FB2704C"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38381EFB" w14:textId="77777777" w:rsidR="0046514C" w:rsidRDefault="0046514C" w:rsidP="00EE5198">
            <w:pPr>
              <w:spacing w:before="120" w:after="120"/>
              <w:rPr>
                <w:color w:val="000000"/>
              </w:rPr>
            </w:pPr>
            <w:r>
              <w:rPr>
                <w:rFonts w:hint="eastAsia"/>
                <w:color w:val="000000"/>
                <w:lang w:eastAsia="zh-CN"/>
              </w:rPr>
              <w:t>10.7 OTA receiver spurious emissions</w:t>
            </w:r>
          </w:p>
        </w:tc>
        <w:tc>
          <w:tcPr>
            <w:tcW w:w="6655" w:type="dxa"/>
            <w:tcBorders>
              <w:top w:val="nil"/>
              <w:left w:val="nil"/>
              <w:bottom w:val="single" w:sz="4" w:space="0" w:color="auto"/>
              <w:right w:val="single" w:sz="4" w:space="0" w:color="auto"/>
            </w:tcBorders>
          </w:tcPr>
          <w:p w14:paraId="5C09669D" w14:textId="77777777" w:rsidR="0046514C" w:rsidRDefault="0046514C" w:rsidP="00EE5198">
            <w:pPr>
              <w:spacing w:before="120" w:after="120"/>
              <w:rPr>
                <w:color w:val="000000"/>
                <w:lang w:eastAsia="fi-FI"/>
              </w:rPr>
            </w:pPr>
            <w:r>
              <w:rPr>
                <w:rFonts w:hint="eastAsia"/>
                <w:color w:val="000000"/>
                <w:lang w:eastAsia="zh-CN"/>
              </w:rPr>
              <w:t>No specification impact.</w:t>
            </w:r>
          </w:p>
        </w:tc>
      </w:tr>
      <w:tr w:rsidR="0046514C" w14:paraId="0C9539B4" w14:textId="77777777" w:rsidTr="00EE5198">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2B8AF697" w14:textId="77777777" w:rsidR="0046514C" w:rsidRDefault="0046514C" w:rsidP="00EE5198">
            <w:pPr>
              <w:spacing w:before="120" w:after="120"/>
              <w:rPr>
                <w:color w:val="000000"/>
              </w:rPr>
            </w:pPr>
            <w:r>
              <w:rPr>
                <w:rFonts w:hint="eastAsia"/>
                <w:color w:val="000000"/>
                <w:lang w:eastAsia="zh-CN"/>
              </w:rPr>
              <w:t>10.8 OTA receiver intermodulation</w:t>
            </w:r>
          </w:p>
        </w:tc>
        <w:tc>
          <w:tcPr>
            <w:tcW w:w="6655" w:type="dxa"/>
            <w:tcBorders>
              <w:top w:val="single" w:sz="4" w:space="0" w:color="auto"/>
              <w:left w:val="single" w:sz="4" w:space="0" w:color="auto"/>
              <w:bottom w:val="single" w:sz="4" w:space="0" w:color="auto"/>
              <w:right w:val="single" w:sz="4" w:space="0" w:color="auto"/>
            </w:tcBorders>
          </w:tcPr>
          <w:p w14:paraId="0D22D6C0" w14:textId="77777777" w:rsidR="0046514C" w:rsidRDefault="0046514C" w:rsidP="00EE5198">
            <w:pPr>
              <w:spacing w:before="120" w:after="120"/>
              <w:rPr>
                <w:rFonts w:eastAsia="Times New Roman"/>
                <w:color w:val="000000"/>
                <w:lang w:val="fi-FI" w:eastAsia="fi-FI"/>
              </w:rPr>
            </w:pPr>
            <w:r>
              <w:rPr>
                <w:rFonts w:hint="eastAsia"/>
                <w:color w:val="000000"/>
                <w:lang w:eastAsia="zh-CN"/>
              </w:rPr>
              <w:t>No specification impact.</w:t>
            </w:r>
          </w:p>
        </w:tc>
      </w:tr>
      <w:tr w:rsidR="0046514C" w14:paraId="51E0F66C" w14:textId="77777777" w:rsidTr="00EE5198">
        <w:trPr>
          <w:trHeight w:val="29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53D35979" w14:textId="77777777" w:rsidR="0046514C" w:rsidRDefault="0046514C" w:rsidP="00EE5198">
            <w:pPr>
              <w:spacing w:before="120" w:after="120"/>
              <w:rPr>
                <w:color w:val="000000"/>
              </w:rPr>
            </w:pPr>
            <w:r>
              <w:rPr>
                <w:rFonts w:hint="eastAsia"/>
                <w:color w:val="000000"/>
                <w:lang w:eastAsia="zh-CN"/>
              </w:rPr>
              <w:t>10.9 OTA in-channel selectivity</w:t>
            </w:r>
          </w:p>
        </w:tc>
        <w:tc>
          <w:tcPr>
            <w:tcW w:w="6655" w:type="dxa"/>
            <w:tcBorders>
              <w:top w:val="single" w:sz="4" w:space="0" w:color="auto"/>
              <w:left w:val="single" w:sz="4" w:space="0" w:color="auto"/>
              <w:bottom w:val="single" w:sz="4" w:space="0" w:color="auto"/>
              <w:right w:val="single" w:sz="4" w:space="0" w:color="auto"/>
            </w:tcBorders>
          </w:tcPr>
          <w:p w14:paraId="6E1C61CD" w14:textId="77777777" w:rsidR="0046514C" w:rsidRDefault="0046514C" w:rsidP="00EE5198">
            <w:pPr>
              <w:spacing w:before="120" w:after="120"/>
              <w:rPr>
                <w:color w:val="000000"/>
              </w:rPr>
            </w:pPr>
            <w:r>
              <w:rPr>
                <w:rFonts w:hint="eastAsia"/>
                <w:color w:val="000000"/>
                <w:lang w:eastAsia="zh-CN"/>
              </w:rPr>
              <w:t>No specification impact.</w:t>
            </w:r>
          </w:p>
        </w:tc>
      </w:tr>
    </w:tbl>
    <w:p w14:paraId="3E5A7E4D" w14:textId="77777777" w:rsidR="0046514C" w:rsidRPr="0046514C" w:rsidRDefault="0046514C" w:rsidP="0046514C">
      <w:pPr>
        <w:pStyle w:val="ListParagraph"/>
        <w:spacing w:before="120" w:after="120"/>
        <w:ind w:left="936" w:firstLineChars="0" w:firstLine="0"/>
        <w:rPr>
          <w:b/>
          <w:bCs/>
        </w:rPr>
      </w:pPr>
    </w:p>
    <w:p w14:paraId="30AC2D7C" w14:textId="5161A21C" w:rsidR="0046514C" w:rsidRPr="0046514C" w:rsidRDefault="0046514C" w:rsidP="0046514C">
      <w:pPr>
        <w:spacing w:before="120" w:after="120"/>
        <w:rPr>
          <w:b/>
          <w:bCs/>
        </w:rPr>
      </w:pPr>
      <w:r>
        <w:rPr>
          <w:b/>
          <w:bCs/>
          <w:kern w:val="2"/>
          <w:lang w:eastAsia="zh-CN"/>
        </w:rPr>
        <w:t xml:space="preserve">vi/ </w:t>
      </w:r>
      <w:r w:rsidRPr="0046514C">
        <w:rPr>
          <w:rFonts w:hint="eastAsia"/>
          <w:b/>
          <w:bCs/>
          <w:kern w:val="2"/>
          <w:lang w:eastAsia="zh-CN"/>
        </w:rPr>
        <w:t>Annex</w:t>
      </w:r>
    </w:p>
    <w:tbl>
      <w:tblPr>
        <w:tblW w:w="0" w:type="auto"/>
        <w:tblCellMar>
          <w:left w:w="70" w:type="dxa"/>
          <w:right w:w="70" w:type="dxa"/>
        </w:tblCellMar>
        <w:tblLook w:val="04A0" w:firstRow="1" w:lastRow="0" w:firstColumn="1" w:lastColumn="0" w:noHBand="0" w:noVBand="1"/>
      </w:tblPr>
      <w:tblGrid>
        <w:gridCol w:w="3103"/>
        <w:gridCol w:w="6528"/>
      </w:tblGrid>
      <w:tr w:rsidR="0046514C" w14:paraId="223FE69A" w14:textId="77777777" w:rsidTr="00EE5198">
        <w:trPr>
          <w:trHeight w:val="310"/>
        </w:trPr>
        <w:tc>
          <w:tcPr>
            <w:tcW w:w="3145" w:type="dxa"/>
            <w:tcBorders>
              <w:top w:val="single" w:sz="4" w:space="0" w:color="auto"/>
              <w:left w:val="single" w:sz="4" w:space="0" w:color="auto"/>
              <w:bottom w:val="single" w:sz="4" w:space="0" w:color="auto"/>
              <w:right w:val="single" w:sz="4" w:space="0" w:color="auto"/>
            </w:tcBorders>
            <w:shd w:val="clear" w:color="000000" w:fill="FFFFFF"/>
          </w:tcPr>
          <w:p w14:paraId="5859BBE5" w14:textId="77777777" w:rsidR="0046514C" w:rsidRDefault="0046514C" w:rsidP="00EE5198">
            <w:pPr>
              <w:keepNext/>
              <w:keepLines/>
              <w:widowControl w:val="0"/>
              <w:spacing w:before="120" w:after="120"/>
              <w:jc w:val="center"/>
              <w:rPr>
                <w:rFonts w:ascii="Calibri" w:eastAsia="Times New Roman" w:hAnsi="Calibri" w:cs="Calibri"/>
                <w:b/>
                <w:bCs/>
                <w:color w:val="000000"/>
                <w:lang w:eastAsia="fi-FI"/>
              </w:rPr>
            </w:pPr>
            <w:r>
              <w:rPr>
                <w:rFonts w:eastAsia="PMingLiU"/>
                <w:b/>
                <w:kern w:val="2"/>
                <w:sz w:val="18"/>
                <w:szCs w:val="18"/>
                <w:lang w:eastAsia="zh-CN"/>
              </w:rPr>
              <w:t>Requirements</w:t>
            </w:r>
            <w:r>
              <w:rPr>
                <w:rFonts w:eastAsia="PMingLiU" w:hint="eastAsia"/>
                <w:b/>
                <w:kern w:val="2"/>
                <w:sz w:val="18"/>
                <w:szCs w:val="18"/>
                <w:lang w:eastAsia="zh-CN"/>
              </w:rPr>
              <w:t xml:space="preserve"> in TS 38.181</w:t>
            </w:r>
          </w:p>
        </w:tc>
        <w:tc>
          <w:tcPr>
            <w:tcW w:w="6655" w:type="dxa"/>
            <w:tcBorders>
              <w:top w:val="single" w:sz="4" w:space="0" w:color="auto"/>
              <w:left w:val="nil"/>
              <w:bottom w:val="single" w:sz="4" w:space="0" w:color="auto"/>
              <w:right w:val="single" w:sz="4" w:space="0" w:color="auto"/>
            </w:tcBorders>
            <w:shd w:val="clear" w:color="000000" w:fill="FFFFFF"/>
          </w:tcPr>
          <w:p w14:paraId="058A35D5" w14:textId="77777777" w:rsidR="0046514C" w:rsidRDefault="0046514C" w:rsidP="00EE5198">
            <w:pPr>
              <w:keepNext/>
              <w:keepLines/>
              <w:widowControl w:val="0"/>
              <w:spacing w:before="120" w:after="120"/>
              <w:jc w:val="center"/>
              <w:rPr>
                <w:rFonts w:ascii="Calibri" w:eastAsia="Times New Roman" w:hAnsi="Calibri" w:cs="Calibri"/>
                <w:b/>
                <w:bCs/>
                <w:color w:val="000000"/>
                <w:lang w:val="fi-FI" w:eastAsia="fi-FI"/>
              </w:rPr>
            </w:pPr>
            <w:r>
              <w:rPr>
                <w:rFonts w:eastAsia="PMingLiU"/>
                <w:b/>
                <w:kern w:val="2"/>
                <w:sz w:val="18"/>
                <w:szCs w:val="18"/>
                <w:lang w:eastAsia="zh-CN"/>
              </w:rPr>
              <w:t>Expected impact</w:t>
            </w:r>
          </w:p>
        </w:tc>
      </w:tr>
      <w:tr w:rsidR="0046514C" w14:paraId="0EF6E4DB" w14:textId="77777777" w:rsidTr="00EE5198">
        <w:trPr>
          <w:trHeight w:val="310"/>
        </w:trPr>
        <w:tc>
          <w:tcPr>
            <w:tcW w:w="3145" w:type="dxa"/>
            <w:tcBorders>
              <w:top w:val="nil"/>
              <w:left w:val="single" w:sz="4" w:space="0" w:color="auto"/>
              <w:bottom w:val="single" w:sz="4" w:space="0" w:color="auto"/>
              <w:right w:val="single" w:sz="4" w:space="0" w:color="auto"/>
            </w:tcBorders>
            <w:shd w:val="clear" w:color="000000" w:fill="FFFFFF"/>
          </w:tcPr>
          <w:p w14:paraId="087E5A98" w14:textId="77777777" w:rsidR="0046514C" w:rsidRDefault="0046514C" w:rsidP="00EE5198">
            <w:pPr>
              <w:spacing w:before="120" w:after="120"/>
            </w:pPr>
            <w:r>
              <w:rPr>
                <w:rFonts w:hint="eastAsia"/>
                <w:lang w:eastAsia="zh-CN"/>
              </w:rPr>
              <w:t>Annex A (normative):</w:t>
            </w:r>
            <w:r>
              <w:rPr>
                <w:rFonts w:hint="eastAsia"/>
                <w:lang w:eastAsia="zh-CN"/>
              </w:rPr>
              <w:br/>
              <w:t>Reference measurement channel</w:t>
            </w:r>
          </w:p>
        </w:tc>
        <w:tc>
          <w:tcPr>
            <w:tcW w:w="6655" w:type="dxa"/>
            <w:tcBorders>
              <w:top w:val="nil"/>
              <w:left w:val="nil"/>
              <w:bottom w:val="single" w:sz="4" w:space="0" w:color="auto"/>
              <w:right w:val="single" w:sz="4" w:space="0" w:color="auto"/>
            </w:tcBorders>
          </w:tcPr>
          <w:p w14:paraId="726638FB" w14:textId="77777777" w:rsidR="0046514C" w:rsidRDefault="0046514C" w:rsidP="00EE5198">
            <w:pPr>
              <w:spacing w:before="120" w:after="120"/>
              <w:rPr>
                <w:color w:val="000000"/>
              </w:rPr>
            </w:pPr>
            <w:r>
              <w:rPr>
                <w:rFonts w:hint="eastAsia"/>
                <w:lang w:eastAsia="zh-CN"/>
              </w:rPr>
              <w:t>Need to add new FRC A14-3</w:t>
            </w:r>
            <w:r>
              <w:rPr>
                <w:rFonts w:hint="eastAsia"/>
                <w:color w:val="000000"/>
                <w:lang w:eastAsia="zh-CN"/>
              </w:rPr>
              <w:t xml:space="preserve"> in Table A.14-1</w:t>
            </w:r>
            <w:r>
              <w:rPr>
                <w:rFonts w:hint="eastAsia"/>
                <w:lang w:eastAsia="zh-CN"/>
              </w:rPr>
              <w:t xml:space="preserve"> for </w:t>
            </w:r>
            <w:r>
              <w:rPr>
                <w:rFonts w:hint="eastAsia"/>
                <w:color w:val="000000"/>
                <w:lang w:eastAsia="zh-CN"/>
              </w:rPr>
              <w:t>IoT-NTN TDD band.</w:t>
            </w:r>
          </w:p>
          <w:p w14:paraId="56A4E520" w14:textId="77777777" w:rsidR="0046514C" w:rsidRDefault="0046514C" w:rsidP="00EE5198">
            <w:pPr>
              <w:spacing w:before="120" w:after="120"/>
              <w:rPr>
                <w:color w:val="000000"/>
              </w:rPr>
            </w:pPr>
            <w:r>
              <w:rPr>
                <w:rFonts w:hint="eastAsia"/>
                <w:lang w:eastAsia="zh-CN"/>
              </w:rPr>
              <w:t>Need to add new FRC A15-3</w:t>
            </w:r>
            <w:r>
              <w:rPr>
                <w:rFonts w:hint="eastAsia"/>
                <w:color w:val="000000"/>
                <w:lang w:eastAsia="zh-CN"/>
              </w:rPr>
              <w:t xml:space="preserve"> in Table A.15-1</w:t>
            </w:r>
            <w:r>
              <w:rPr>
                <w:rFonts w:hint="eastAsia"/>
                <w:lang w:eastAsia="zh-CN"/>
              </w:rPr>
              <w:t xml:space="preserve"> for </w:t>
            </w:r>
            <w:r>
              <w:rPr>
                <w:rFonts w:hint="eastAsia"/>
                <w:color w:val="000000"/>
                <w:lang w:eastAsia="zh-CN"/>
              </w:rPr>
              <w:t>IoT-NTN TDD band.</w:t>
            </w:r>
          </w:p>
        </w:tc>
      </w:tr>
      <w:tr w:rsidR="0046514C" w14:paraId="49DD8ADB"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30B64C13" w14:textId="77777777" w:rsidR="0046514C" w:rsidRDefault="0046514C" w:rsidP="00EE5198">
            <w:pPr>
              <w:spacing w:before="120" w:after="120"/>
              <w:rPr>
                <w:lang w:eastAsia="fi-FI"/>
              </w:rPr>
            </w:pPr>
            <w:r>
              <w:rPr>
                <w:rFonts w:hint="eastAsia"/>
              </w:rPr>
              <w:t>Annex B (informative): Environmental requirements for SAN equipment</w:t>
            </w:r>
          </w:p>
        </w:tc>
        <w:tc>
          <w:tcPr>
            <w:tcW w:w="6655" w:type="dxa"/>
            <w:tcBorders>
              <w:top w:val="nil"/>
              <w:left w:val="nil"/>
              <w:bottom w:val="single" w:sz="4" w:space="0" w:color="auto"/>
              <w:right w:val="single" w:sz="4" w:space="0" w:color="auto"/>
            </w:tcBorders>
          </w:tcPr>
          <w:p w14:paraId="5C913650" w14:textId="77777777" w:rsidR="0046514C" w:rsidRDefault="0046514C" w:rsidP="00EE5198">
            <w:pPr>
              <w:spacing w:before="120" w:after="120"/>
              <w:rPr>
                <w:rFonts w:eastAsia="Times New Roman"/>
                <w:strike/>
                <w:color w:val="000000"/>
              </w:rPr>
            </w:pPr>
            <w:r>
              <w:rPr>
                <w:rFonts w:hint="eastAsia"/>
                <w:color w:val="000000"/>
                <w:lang w:eastAsia="zh-CN"/>
              </w:rPr>
              <w:t>No specification impact.</w:t>
            </w:r>
          </w:p>
        </w:tc>
      </w:tr>
      <w:tr w:rsidR="0046514C" w14:paraId="3F91C786" w14:textId="77777777" w:rsidTr="00EE5198">
        <w:trPr>
          <w:trHeight w:val="870"/>
        </w:trPr>
        <w:tc>
          <w:tcPr>
            <w:tcW w:w="3145" w:type="dxa"/>
            <w:tcBorders>
              <w:top w:val="nil"/>
              <w:left w:val="single" w:sz="4" w:space="0" w:color="auto"/>
              <w:bottom w:val="single" w:sz="4" w:space="0" w:color="auto"/>
              <w:right w:val="single" w:sz="4" w:space="0" w:color="auto"/>
            </w:tcBorders>
            <w:shd w:val="clear" w:color="000000" w:fill="FFFFFF"/>
          </w:tcPr>
          <w:p w14:paraId="5324CDB2" w14:textId="77777777" w:rsidR="0046514C" w:rsidRDefault="0046514C" w:rsidP="00EE5198">
            <w:pPr>
              <w:spacing w:before="120" w:after="120"/>
              <w:rPr>
                <w:color w:val="000000"/>
              </w:rPr>
            </w:pPr>
            <w:r>
              <w:rPr>
                <w:rFonts w:hint="eastAsia"/>
              </w:rPr>
              <w:t>Annex C (informative): Test tolerances and derivation of test requirements</w:t>
            </w:r>
          </w:p>
        </w:tc>
        <w:tc>
          <w:tcPr>
            <w:tcW w:w="6655" w:type="dxa"/>
            <w:tcBorders>
              <w:top w:val="nil"/>
              <w:left w:val="nil"/>
              <w:bottom w:val="single" w:sz="4" w:space="0" w:color="auto"/>
              <w:right w:val="single" w:sz="4" w:space="0" w:color="auto"/>
            </w:tcBorders>
          </w:tcPr>
          <w:p w14:paraId="45F41336"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00321010" w14:textId="77777777" w:rsidTr="00EE5198">
        <w:trPr>
          <w:trHeight w:val="580"/>
        </w:trPr>
        <w:tc>
          <w:tcPr>
            <w:tcW w:w="3145" w:type="dxa"/>
            <w:tcBorders>
              <w:top w:val="nil"/>
              <w:left w:val="single" w:sz="4" w:space="0" w:color="auto"/>
              <w:bottom w:val="single" w:sz="4" w:space="0" w:color="auto"/>
              <w:right w:val="single" w:sz="4" w:space="0" w:color="auto"/>
            </w:tcBorders>
            <w:shd w:val="clear" w:color="000000" w:fill="FFFFFF"/>
          </w:tcPr>
          <w:p w14:paraId="56A02F67" w14:textId="77777777" w:rsidR="0046514C" w:rsidRDefault="0046514C" w:rsidP="00EE5198">
            <w:pPr>
              <w:spacing w:before="120" w:after="120"/>
            </w:pPr>
            <w:r>
              <w:rPr>
                <w:rFonts w:hint="eastAsia"/>
                <w:lang w:eastAsia="zh-CN"/>
              </w:rPr>
              <w:t>Annex D (informative): Measurement system set-up</w:t>
            </w:r>
          </w:p>
        </w:tc>
        <w:tc>
          <w:tcPr>
            <w:tcW w:w="6655" w:type="dxa"/>
            <w:tcBorders>
              <w:top w:val="nil"/>
              <w:left w:val="nil"/>
              <w:bottom w:val="single" w:sz="4" w:space="0" w:color="auto"/>
              <w:right w:val="single" w:sz="4" w:space="0" w:color="auto"/>
            </w:tcBorders>
          </w:tcPr>
          <w:p w14:paraId="5A476672"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6967A72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1B9EF7D4" w14:textId="77777777" w:rsidR="0046514C" w:rsidRDefault="0046514C" w:rsidP="00EE5198">
            <w:pPr>
              <w:spacing w:before="120" w:after="120"/>
            </w:pPr>
            <w:r>
              <w:rPr>
                <w:rFonts w:hint="eastAsia"/>
                <w:lang w:eastAsia="zh-CN"/>
              </w:rPr>
              <w:lastRenderedPageBreak/>
              <w:t>Annex E (normative): Characteristics of the interfering signals</w:t>
            </w:r>
          </w:p>
        </w:tc>
        <w:tc>
          <w:tcPr>
            <w:tcW w:w="6655" w:type="dxa"/>
            <w:tcBorders>
              <w:top w:val="nil"/>
              <w:left w:val="nil"/>
              <w:bottom w:val="single" w:sz="4" w:space="0" w:color="auto"/>
              <w:right w:val="single" w:sz="4" w:space="0" w:color="auto"/>
            </w:tcBorders>
          </w:tcPr>
          <w:p w14:paraId="3C963478"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53D3214B"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4884488D" w14:textId="77777777" w:rsidR="0046514C" w:rsidRPr="00BA54D3" w:rsidRDefault="0046514C" w:rsidP="00EE5198">
            <w:pPr>
              <w:spacing w:before="120" w:after="120"/>
              <w:rPr>
                <w:color w:val="000000"/>
                <w:lang w:val="fr-FR"/>
              </w:rPr>
            </w:pPr>
            <w:r w:rsidRPr="00BA54D3">
              <w:rPr>
                <w:rFonts w:hint="eastAsia"/>
                <w:color w:val="000000"/>
                <w:lang w:val="fr-FR" w:eastAsia="zh-CN"/>
              </w:rPr>
              <w:t>Annex F (normative</w:t>
            </w:r>
            <w:proofErr w:type="gramStart"/>
            <w:r w:rsidRPr="00BA54D3">
              <w:rPr>
                <w:rFonts w:hint="eastAsia"/>
                <w:color w:val="000000"/>
                <w:lang w:val="fr-FR" w:eastAsia="zh-CN"/>
              </w:rPr>
              <w:t>):</w:t>
            </w:r>
            <w:proofErr w:type="gramEnd"/>
            <w:r w:rsidRPr="00BA54D3">
              <w:rPr>
                <w:rFonts w:hint="eastAsia"/>
                <w:color w:val="000000"/>
                <w:lang w:val="fr-FR" w:eastAsia="zh-CN"/>
              </w:rPr>
              <w:t xml:space="preserve"> Propagation conditions</w:t>
            </w:r>
          </w:p>
        </w:tc>
        <w:tc>
          <w:tcPr>
            <w:tcW w:w="6655" w:type="dxa"/>
            <w:tcBorders>
              <w:top w:val="nil"/>
              <w:left w:val="nil"/>
              <w:bottom w:val="single" w:sz="4" w:space="0" w:color="auto"/>
              <w:right w:val="single" w:sz="4" w:space="0" w:color="auto"/>
            </w:tcBorders>
          </w:tcPr>
          <w:p w14:paraId="15E02AB5" w14:textId="77777777" w:rsidR="0046514C" w:rsidRDefault="0046514C" w:rsidP="00EE5198">
            <w:pPr>
              <w:spacing w:before="120" w:after="120"/>
              <w:rPr>
                <w:color w:val="000000"/>
              </w:rPr>
            </w:pPr>
            <w:r>
              <w:rPr>
                <w:rFonts w:hint="eastAsia"/>
                <w:color w:val="000000"/>
                <w:lang w:eastAsia="zh-CN"/>
              </w:rPr>
              <w:t>No specification impact.</w:t>
            </w:r>
          </w:p>
        </w:tc>
      </w:tr>
      <w:tr w:rsidR="0046514C" w14:paraId="38822E66" w14:textId="77777777" w:rsidTr="00EE5198">
        <w:trPr>
          <w:trHeight w:val="290"/>
        </w:trPr>
        <w:tc>
          <w:tcPr>
            <w:tcW w:w="3145" w:type="dxa"/>
            <w:tcBorders>
              <w:top w:val="nil"/>
              <w:left w:val="single" w:sz="4" w:space="0" w:color="auto"/>
              <w:bottom w:val="single" w:sz="4" w:space="0" w:color="auto"/>
              <w:right w:val="single" w:sz="4" w:space="0" w:color="auto"/>
            </w:tcBorders>
            <w:shd w:val="clear" w:color="000000" w:fill="FFFFFF"/>
          </w:tcPr>
          <w:p w14:paraId="65B11548" w14:textId="77777777" w:rsidR="0046514C" w:rsidRDefault="0046514C" w:rsidP="00EE5198">
            <w:pPr>
              <w:spacing w:before="120" w:after="120"/>
              <w:rPr>
                <w:color w:val="000000"/>
              </w:rPr>
            </w:pPr>
            <w:r>
              <w:rPr>
                <w:rFonts w:hint="eastAsia"/>
                <w:color w:val="000000"/>
                <w:lang w:eastAsia="zh-CN"/>
              </w:rPr>
              <w:t>Annex G (normative): In-channel Tx test</w:t>
            </w:r>
          </w:p>
        </w:tc>
        <w:tc>
          <w:tcPr>
            <w:tcW w:w="6655" w:type="dxa"/>
            <w:tcBorders>
              <w:top w:val="nil"/>
              <w:left w:val="nil"/>
              <w:bottom w:val="single" w:sz="4" w:space="0" w:color="auto"/>
              <w:right w:val="single" w:sz="4" w:space="0" w:color="auto"/>
            </w:tcBorders>
          </w:tcPr>
          <w:p w14:paraId="558A5F98" w14:textId="77777777" w:rsidR="0046514C" w:rsidRDefault="0046514C" w:rsidP="00EE5198">
            <w:pPr>
              <w:spacing w:before="120" w:after="120"/>
              <w:rPr>
                <w:color w:val="000000"/>
              </w:rPr>
            </w:pPr>
            <w:r>
              <w:rPr>
                <w:rFonts w:hint="eastAsia"/>
                <w:lang w:eastAsia="zh-CN"/>
              </w:rPr>
              <w:t>Need to revise averaging length for the transmission time to 8ms in section G.7.3 Averaged EVM</w:t>
            </w:r>
            <w:r>
              <w:rPr>
                <w:rFonts w:hint="eastAsia"/>
                <w:color w:val="000000"/>
                <w:lang w:eastAsia="zh-CN"/>
              </w:rPr>
              <w:t>.</w:t>
            </w:r>
          </w:p>
        </w:tc>
      </w:tr>
    </w:tbl>
    <w:p w14:paraId="6D817B98" w14:textId="535D4570" w:rsidR="003D5A5D" w:rsidRPr="0046514C" w:rsidRDefault="003D5A5D" w:rsidP="0046514C">
      <w:pPr>
        <w:jc w:val="both"/>
        <w:rPr>
          <w:b/>
        </w:rPr>
      </w:pPr>
    </w:p>
    <w:p w14:paraId="30210E74" w14:textId="77777777" w:rsidR="003D5A5D" w:rsidRPr="00805BE8" w:rsidRDefault="003D5A5D" w:rsidP="003D5A5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C858DD5" w14:textId="6291C360" w:rsidR="003D5A5D" w:rsidRDefault="003D5A5D" w:rsidP="003D5A5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Agree with Proposal 1 </w:t>
      </w:r>
      <w:r w:rsidR="0046514C">
        <w:rPr>
          <w:rFonts w:eastAsia="SimSun"/>
          <w:color w:val="0070C0"/>
          <w:szCs w:val="24"/>
          <w:lang w:eastAsia="zh-CN"/>
        </w:rPr>
        <w:t>(as starting point) if no objecti</w:t>
      </w:r>
      <w:r w:rsidR="0046514C" w:rsidRPr="0046514C">
        <w:rPr>
          <w:rFonts w:eastAsia="SimSun"/>
          <w:color w:val="0070C0"/>
          <w:szCs w:val="24"/>
          <w:lang w:eastAsia="zh-CN"/>
        </w:rPr>
        <w:t xml:space="preserve">ons, and </w:t>
      </w:r>
      <w:r w:rsidRPr="0046514C">
        <w:rPr>
          <w:rFonts w:eastAsia="SimSun"/>
          <w:color w:val="0070C0"/>
          <w:szCs w:val="24"/>
          <w:lang w:eastAsia="zh-CN"/>
        </w:rPr>
        <w:t xml:space="preserve">endorse </w:t>
      </w:r>
      <w:r w:rsidRPr="0046514C">
        <w:rPr>
          <w:b/>
          <w:lang w:eastAsia="zh-CN"/>
        </w:rPr>
        <w:t xml:space="preserve">Draft CR </w:t>
      </w:r>
      <w:hyperlink r:id="rId32" w:history="1">
        <w:r w:rsidRPr="0046514C">
          <w:rPr>
            <w:rStyle w:val="Hyperlink"/>
            <w:b/>
            <w:bCs/>
          </w:rPr>
          <w:t>R4-2514411</w:t>
        </w:r>
      </w:hyperlink>
    </w:p>
    <w:p w14:paraId="2A9F0FC1" w14:textId="77777777" w:rsidR="003D5A5D" w:rsidRDefault="003D5A5D" w:rsidP="003D5A5D">
      <w:pPr>
        <w:rPr>
          <w:color w:val="0070C0"/>
          <w:lang w:eastAsia="zh-CN"/>
        </w:rPr>
      </w:pPr>
    </w:p>
    <w:p w14:paraId="332C1DD4" w14:textId="0A8258C2" w:rsidR="003D5A5D" w:rsidRPr="00805BE8" w:rsidRDefault="003D5A5D" w:rsidP="003D5A5D">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1-2</w:t>
      </w:r>
      <w:r w:rsidRPr="00805BE8">
        <w:rPr>
          <w:b/>
          <w:color w:val="0070C0"/>
          <w:u w:val="single"/>
          <w:lang w:eastAsia="ko-KR"/>
        </w:rPr>
        <w:t>:</w:t>
      </w:r>
      <w:r w:rsidRPr="00FC710A">
        <w:rPr>
          <w:b/>
          <w:color w:val="0070C0"/>
          <w:lang w:eastAsia="ko-KR"/>
        </w:rPr>
        <w:t xml:space="preserve"> </w:t>
      </w:r>
      <w:r>
        <w:rPr>
          <w:lang w:eastAsia="zh-CN"/>
        </w:rPr>
        <w:t>Draft CR for endorsement</w:t>
      </w:r>
    </w:p>
    <w:p w14:paraId="3E812921" w14:textId="77777777" w:rsidR="003D5A5D" w:rsidRPr="00FC710A" w:rsidRDefault="003D5A5D" w:rsidP="003D5A5D">
      <w:pPr>
        <w:pStyle w:val="ListParagraph"/>
        <w:numPr>
          <w:ilvl w:val="0"/>
          <w:numId w:val="1"/>
        </w:numPr>
        <w:overflowPunct/>
        <w:autoSpaceDE/>
        <w:autoSpaceDN/>
        <w:adjustRightInd/>
        <w:spacing w:after="120"/>
        <w:ind w:left="720" w:firstLineChars="0"/>
        <w:textAlignment w:val="auto"/>
        <w:rPr>
          <w:rStyle w:val="Hyperlink"/>
          <w:rFonts w:eastAsia="SimSun"/>
          <w:color w:val="0070C0"/>
          <w:szCs w:val="24"/>
          <w:u w:val="none"/>
          <w:lang w:eastAsia="zh-CN"/>
        </w:rPr>
      </w:pPr>
      <w:r w:rsidRPr="00805BE8">
        <w:rPr>
          <w:rFonts w:eastAsia="SimSun"/>
          <w:color w:val="0070C0"/>
          <w:szCs w:val="24"/>
          <w:lang w:eastAsia="zh-CN"/>
        </w:rPr>
        <w:t>Proposals</w:t>
      </w:r>
      <w:r>
        <w:rPr>
          <w:rFonts w:eastAsia="SimSun"/>
          <w:color w:val="0070C0"/>
          <w:szCs w:val="24"/>
          <w:lang w:eastAsia="zh-CN"/>
        </w:rPr>
        <w:t>:</w:t>
      </w:r>
    </w:p>
    <w:p w14:paraId="18EC99F8" w14:textId="49CC9C59" w:rsidR="003D5A5D" w:rsidRPr="0046514C" w:rsidRDefault="003D5A5D" w:rsidP="003D5A5D">
      <w:pPr>
        <w:pStyle w:val="ListParagraph"/>
        <w:numPr>
          <w:ilvl w:val="1"/>
          <w:numId w:val="1"/>
        </w:numPr>
        <w:ind w:firstLineChars="0"/>
        <w:jc w:val="both"/>
        <w:rPr>
          <w:b/>
        </w:rPr>
      </w:pPr>
      <w:r>
        <w:rPr>
          <w:b/>
        </w:rPr>
        <w:t>Proposal 1</w:t>
      </w:r>
      <w:r w:rsidRPr="00345727">
        <w:rPr>
          <w:b/>
        </w:rPr>
        <w:t xml:space="preserve">: </w:t>
      </w:r>
      <w:r w:rsidRPr="0046514C">
        <w:rPr>
          <w:b/>
        </w:rPr>
        <w:t xml:space="preserve">Endorse </w:t>
      </w:r>
      <w:r w:rsidRPr="0046514C">
        <w:rPr>
          <w:b/>
          <w:lang w:eastAsia="zh-CN"/>
        </w:rPr>
        <w:t xml:space="preserve">Draft CR </w:t>
      </w:r>
      <w:hyperlink r:id="rId33" w:history="1">
        <w:r w:rsidRPr="0046514C">
          <w:rPr>
            <w:rStyle w:val="Hyperlink"/>
            <w:b/>
            <w:bCs/>
          </w:rPr>
          <w:t>R4-2514411</w:t>
        </w:r>
      </w:hyperlink>
    </w:p>
    <w:p w14:paraId="47DB8560" w14:textId="77777777" w:rsidR="003D5A5D" w:rsidRPr="00805BE8" w:rsidRDefault="003D5A5D" w:rsidP="003D5A5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5B0F864" w14:textId="6846B75E" w:rsidR="003D5A5D" w:rsidRPr="0046514C" w:rsidRDefault="0046514C" w:rsidP="0046514C">
      <w:pPr>
        <w:pStyle w:val="ListParagraph"/>
        <w:numPr>
          <w:ilvl w:val="1"/>
          <w:numId w:val="1"/>
        </w:numPr>
        <w:overflowPunct/>
        <w:autoSpaceDE/>
        <w:autoSpaceDN/>
        <w:adjustRightInd/>
        <w:spacing w:after="120"/>
        <w:ind w:firstLineChars="0"/>
        <w:textAlignment w:val="auto"/>
        <w:rPr>
          <w:rStyle w:val="Hyperlink"/>
          <w:rFonts w:eastAsia="SimSun"/>
          <w:color w:val="0070C0"/>
          <w:szCs w:val="24"/>
          <w:u w:val="none"/>
          <w:lang w:eastAsia="zh-CN"/>
        </w:rPr>
      </w:pPr>
      <w:r>
        <w:rPr>
          <w:rFonts w:eastAsia="SimSun"/>
          <w:color w:val="0070C0"/>
          <w:szCs w:val="24"/>
          <w:lang w:eastAsia="zh-CN"/>
        </w:rPr>
        <w:t>A</w:t>
      </w:r>
      <w:r w:rsidR="003D5A5D" w:rsidRPr="003D5A5D">
        <w:rPr>
          <w:rFonts w:eastAsia="SimSun"/>
          <w:color w:val="0070C0"/>
          <w:szCs w:val="24"/>
          <w:lang w:eastAsia="zh-CN"/>
        </w:rPr>
        <w:t>gree with proposal 1 if no objection</w:t>
      </w:r>
      <w:r>
        <w:rPr>
          <w:rFonts w:eastAsia="SimSun"/>
          <w:color w:val="0070C0"/>
          <w:szCs w:val="24"/>
          <w:lang w:eastAsia="zh-CN"/>
        </w:rPr>
        <w:t xml:space="preserve">, since </w:t>
      </w:r>
      <w:r>
        <w:t>d</w:t>
      </w:r>
      <w:r w:rsidR="003D5A5D" w:rsidRPr="003D5A5D">
        <w:t xml:space="preserve">raft CR </w:t>
      </w:r>
      <w:hyperlink r:id="rId34" w:history="1">
        <w:r w:rsidR="003D5A5D" w:rsidRPr="0046514C">
          <w:rPr>
            <w:rStyle w:val="Hyperlink"/>
            <w:b/>
            <w:bCs/>
          </w:rPr>
          <w:t>R4-2514411</w:t>
        </w:r>
      </w:hyperlink>
      <w:r w:rsidR="003D5A5D" w:rsidRPr="003D5A5D">
        <w:t xml:space="preserve"> (THALES, Iridium) on TS 36.181 - IoT_NTN_TDD (clauses: 3, 4.4, 4.8, 4.9.2.3, 4.9.2.4.3, 6.4, 6.5.3, 7.1, 7.2, 7.3, 7.4, 9.4, 10.3, 10.4, 10.5, A.14, A.15, G.7.3) seems to be aligned with previous ZTE </w:t>
      </w:r>
      <w:hyperlink r:id="rId35" w:history="1">
        <w:r w:rsidR="003D5A5D" w:rsidRPr="0046514C">
          <w:rPr>
            <w:rStyle w:val="Hyperlink"/>
            <w:b/>
            <w:bCs/>
          </w:rPr>
          <w:t>R4-2514029</w:t>
        </w:r>
      </w:hyperlink>
    </w:p>
    <w:p w14:paraId="3E551574" w14:textId="0C31778F" w:rsidR="003D5A5D" w:rsidRPr="003D5A5D" w:rsidRDefault="003D5A5D" w:rsidP="003D5A5D">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3D5A5D">
        <w:t>Other companies are invited to co-sign</w:t>
      </w:r>
      <w:r w:rsidR="00E12F80">
        <w:t xml:space="preserve"> (Let THALES know)</w:t>
      </w:r>
      <w:r w:rsidRPr="003D5A5D">
        <w:t>.</w:t>
      </w:r>
    </w:p>
    <w:p w14:paraId="168F4E82" w14:textId="12C39F01" w:rsidR="002545B8" w:rsidRPr="002545B8" w:rsidRDefault="002545B8" w:rsidP="00E7079C">
      <w:pPr>
        <w:rPr>
          <w:sz w:val="24"/>
          <w:szCs w:val="24"/>
          <w:lang w:eastAsia="ja-JP"/>
        </w:rPr>
      </w:pPr>
    </w:p>
    <w:p w14:paraId="6C514728" w14:textId="15718B68" w:rsidR="002545B8" w:rsidRPr="002545B8" w:rsidRDefault="002545B8" w:rsidP="00E7079C">
      <w:pPr>
        <w:rPr>
          <w:sz w:val="24"/>
          <w:szCs w:val="24"/>
          <w:lang w:eastAsia="ja-JP"/>
        </w:rPr>
      </w:pPr>
    </w:p>
    <w:p w14:paraId="7293C711" w14:textId="3C41814B" w:rsidR="00BB4474" w:rsidRPr="00BB4474" w:rsidRDefault="006859EB" w:rsidP="00DD19DE">
      <w:pPr>
        <w:pStyle w:val="Heading1"/>
        <w:rPr>
          <w:lang w:val="en-US" w:eastAsia="ja-JP"/>
        </w:rPr>
      </w:pPr>
      <w:r>
        <w:rPr>
          <w:lang w:val="en-US" w:eastAsia="ja-JP"/>
        </w:rPr>
        <w:t xml:space="preserve">Recommendations for </w:t>
      </w:r>
      <w:proofErr w:type="spellStart"/>
      <w:r>
        <w:rPr>
          <w:lang w:val="en-US" w:eastAsia="ja-JP"/>
        </w:rPr>
        <w:t>TD</w:t>
      </w:r>
      <w:r w:rsidR="00B1338C">
        <w:rPr>
          <w:lang w:val="en-US" w:eastAsia="ja-JP"/>
        </w:rPr>
        <w:t>ocs</w:t>
      </w:r>
      <w:proofErr w:type="spellEnd"/>
    </w:p>
    <w:p w14:paraId="06E7067E" w14:textId="1BB7BB29" w:rsidR="000A07A5" w:rsidRPr="003E521E" w:rsidRDefault="00B1338C" w:rsidP="00DD19DE">
      <w:pPr>
        <w:rPr>
          <w:b/>
          <w:bCs/>
          <w:u w:val="single"/>
          <w:lang w:eastAsia="ja-JP"/>
        </w:rPr>
      </w:pPr>
      <w:r>
        <w:rPr>
          <w:b/>
          <w:bCs/>
          <w:u w:val="single"/>
          <w:lang w:eastAsia="ja-JP"/>
        </w:rPr>
        <w:t xml:space="preserve">Existing </w:t>
      </w:r>
      <w:proofErr w:type="spellStart"/>
      <w:r>
        <w:rPr>
          <w:b/>
          <w:bCs/>
          <w:u w:val="single"/>
          <w:lang w:eastAsia="ja-JP"/>
        </w:rPr>
        <w:t>t</w:t>
      </w:r>
      <w:r w:rsidRPr="00E72CF1">
        <w:rPr>
          <w:b/>
          <w:bCs/>
          <w:u w:val="single"/>
          <w:lang w:eastAsia="ja-JP"/>
        </w:rPr>
        <w:t>docs</w:t>
      </w:r>
      <w:proofErr w:type="spellEnd"/>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413"/>
        <w:gridCol w:w="1418"/>
        <w:gridCol w:w="1699"/>
        <w:gridCol w:w="5101"/>
      </w:tblGrid>
      <w:tr w:rsidR="007D422A" w:rsidRPr="00086E9D" w14:paraId="7A6E066F"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4A30AC88" w14:textId="0EA04E34" w:rsidR="007D422A" w:rsidRPr="00086E9D" w:rsidRDefault="007D422A" w:rsidP="007D422A">
            <w:pPr>
              <w:jc w:val="center"/>
              <w:rPr>
                <w:rFonts w:asciiTheme="majorBidi" w:hAnsiTheme="majorBidi" w:cstheme="majorBidi"/>
                <w:i/>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736" w:type="pct"/>
            <w:tcBorders>
              <w:top w:val="single" w:sz="4" w:space="0" w:color="000000"/>
              <w:left w:val="single" w:sz="4" w:space="0" w:color="000000"/>
              <w:bottom w:val="single" w:sz="4" w:space="0" w:color="000000"/>
              <w:right w:val="single" w:sz="4" w:space="0" w:color="000000"/>
            </w:tcBorders>
          </w:tcPr>
          <w:p w14:paraId="4857C8C7" w14:textId="1DEC953C" w:rsidR="007D422A" w:rsidRPr="00086E9D" w:rsidRDefault="007D422A" w:rsidP="007D422A">
            <w:pPr>
              <w:jc w:val="center"/>
              <w:rPr>
                <w:rFonts w:cstheme="majorBidi"/>
                <w:b/>
                <w:bCs/>
                <w:i/>
                <w:lang w:eastAsia="zh-CN"/>
              </w:rPr>
            </w:pPr>
            <w:r>
              <w:rPr>
                <w:b/>
                <w:bCs/>
                <w:color w:val="0070C0"/>
                <w:lang w:eastAsia="zh-CN"/>
              </w:rPr>
              <w:t>Type</w:t>
            </w:r>
          </w:p>
        </w:tc>
        <w:tc>
          <w:tcPr>
            <w:tcW w:w="882" w:type="pct"/>
            <w:tcBorders>
              <w:top w:val="single" w:sz="4" w:space="0" w:color="000000"/>
              <w:left w:val="single" w:sz="4" w:space="0" w:color="000000"/>
              <w:bottom w:val="single" w:sz="4" w:space="0" w:color="000000"/>
              <w:right w:val="single" w:sz="4" w:space="0" w:color="000000"/>
            </w:tcBorders>
          </w:tcPr>
          <w:p w14:paraId="47BB5747" w14:textId="5221BC62" w:rsidR="007D422A" w:rsidRPr="00086E9D" w:rsidRDefault="007D422A" w:rsidP="007D422A">
            <w:pPr>
              <w:jc w:val="center"/>
              <w:rPr>
                <w:rFonts w:asciiTheme="majorBidi" w:hAnsiTheme="majorBidi" w:cstheme="majorBidi"/>
                <w:i/>
                <w:color w:val="0070C0"/>
                <w:lang w:eastAsia="zh-CN"/>
              </w:rPr>
            </w:pPr>
            <w:r>
              <w:rPr>
                <w:b/>
                <w:bCs/>
                <w:color w:val="0070C0"/>
                <w:lang w:eastAsia="zh-CN"/>
              </w:rPr>
              <w:t>R</w:t>
            </w:r>
            <w:r>
              <w:rPr>
                <w:rFonts w:eastAsiaTheme="minorEastAsia" w:hint="eastAsia"/>
                <w:b/>
                <w:bCs/>
                <w:color w:val="0070C0"/>
                <w:lang w:eastAsia="zh-CN"/>
              </w:rPr>
              <w:t>ecommendation</w:t>
            </w:r>
            <w:r w:rsidRPr="00045592">
              <w:rPr>
                <w:rFonts w:eastAsiaTheme="minorEastAsia"/>
                <w:b/>
                <w:bCs/>
                <w:color w:val="0070C0"/>
                <w:lang w:eastAsia="zh-CN"/>
              </w:rPr>
              <w:t xml:space="preserve">  </w:t>
            </w:r>
          </w:p>
        </w:tc>
        <w:tc>
          <w:tcPr>
            <w:tcW w:w="2648" w:type="pct"/>
            <w:tcBorders>
              <w:top w:val="single" w:sz="4" w:space="0" w:color="000000"/>
              <w:left w:val="single" w:sz="4" w:space="0" w:color="000000"/>
              <w:bottom w:val="single" w:sz="4" w:space="0" w:color="000000"/>
              <w:right w:val="single" w:sz="4" w:space="0" w:color="000000"/>
            </w:tcBorders>
          </w:tcPr>
          <w:p w14:paraId="79101E79" w14:textId="36A574B8" w:rsidR="007D422A" w:rsidRPr="00086E9D" w:rsidRDefault="007D422A" w:rsidP="007D422A">
            <w:pPr>
              <w:jc w:val="center"/>
              <w:rPr>
                <w:rFonts w:asciiTheme="majorBidi" w:hAnsiTheme="majorBidi" w:cstheme="majorBidi"/>
                <w:b/>
                <w:bCs/>
                <w:i/>
                <w:lang w:eastAsia="zh-CN"/>
              </w:rPr>
            </w:pPr>
            <w:r>
              <w:rPr>
                <w:b/>
                <w:bCs/>
                <w:color w:val="0070C0"/>
                <w:lang w:eastAsia="zh-CN"/>
              </w:rPr>
              <w:t>Comments</w:t>
            </w:r>
          </w:p>
        </w:tc>
      </w:tr>
      <w:tr w:rsidR="00F027AB" w:rsidRPr="00086E9D" w14:paraId="1FAC5289" w14:textId="77777777" w:rsidTr="007D422A">
        <w:trPr>
          <w:trHeight w:val="399"/>
        </w:trPr>
        <w:tc>
          <w:tcPr>
            <w:tcW w:w="734" w:type="pct"/>
            <w:tcBorders>
              <w:top w:val="single" w:sz="4" w:space="0" w:color="000000"/>
              <w:left w:val="single" w:sz="4" w:space="0" w:color="000000"/>
              <w:bottom w:val="single" w:sz="4" w:space="0" w:color="000000"/>
              <w:right w:val="single" w:sz="4" w:space="0" w:color="000000"/>
            </w:tcBorders>
          </w:tcPr>
          <w:p w14:paraId="79D4B772" w14:textId="14ACAFDD" w:rsidR="00F027AB" w:rsidRPr="00086E9D" w:rsidRDefault="009C0C71" w:rsidP="00F027AB">
            <w:pPr>
              <w:jc w:val="center"/>
              <w:rPr>
                <w:rFonts w:cstheme="majorBidi"/>
                <w:b/>
                <w:bCs/>
                <w:i/>
                <w:lang w:eastAsia="zh-CN"/>
              </w:rPr>
            </w:pPr>
            <w:hyperlink r:id="rId36" w:history="1">
              <w:r w:rsidRPr="008910D6">
                <w:rPr>
                  <w:rStyle w:val="Hyperlink"/>
                  <w:rFonts w:ascii="Arial" w:hAnsi="Arial" w:cs="Arial"/>
                  <w:b/>
                  <w:bCs/>
                </w:rPr>
                <w:t>R4-2514411</w:t>
              </w:r>
            </w:hyperlink>
          </w:p>
        </w:tc>
        <w:tc>
          <w:tcPr>
            <w:tcW w:w="736" w:type="pct"/>
            <w:tcBorders>
              <w:top w:val="single" w:sz="4" w:space="0" w:color="000000"/>
              <w:left w:val="single" w:sz="4" w:space="0" w:color="000000"/>
              <w:bottom w:val="single" w:sz="4" w:space="0" w:color="000000"/>
              <w:right w:val="single" w:sz="4" w:space="0" w:color="000000"/>
            </w:tcBorders>
          </w:tcPr>
          <w:p w14:paraId="708E8F44" w14:textId="7DCEBA1E" w:rsidR="00F027AB" w:rsidRPr="00086E9D" w:rsidRDefault="00F027AB" w:rsidP="00F027AB">
            <w:pPr>
              <w:jc w:val="center"/>
              <w:rPr>
                <w:rFonts w:cstheme="majorBidi"/>
                <w:b/>
                <w:bCs/>
                <w:i/>
                <w:lang w:eastAsia="zh-CN"/>
              </w:rPr>
            </w:pPr>
            <w:proofErr w:type="spellStart"/>
            <w:r>
              <w:rPr>
                <w:rFonts w:ascii="Arial" w:hAnsi="Arial" w:cs="Arial"/>
                <w:sz w:val="16"/>
                <w:szCs w:val="16"/>
              </w:rPr>
              <w:t>draftCR</w:t>
            </w:r>
            <w:proofErr w:type="spellEnd"/>
          </w:p>
        </w:tc>
        <w:tc>
          <w:tcPr>
            <w:tcW w:w="882" w:type="pct"/>
            <w:tcBorders>
              <w:top w:val="single" w:sz="4" w:space="0" w:color="000000"/>
              <w:left w:val="single" w:sz="4" w:space="0" w:color="000000"/>
              <w:bottom w:val="single" w:sz="4" w:space="0" w:color="000000"/>
              <w:right w:val="single" w:sz="4" w:space="0" w:color="000000"/>
            </w:tcBorders>
          </w:tcPr>
          <w:p w14:paraId="371724CC" w14:textId="7EADC5B4" w:rsidR="00F027AB" w:rsidRPr="00086E9D" w:rsidRDefault="00F027AB" w:rsidP="00F027AB">
            <w:pPr>
              <w:jc w:val="center"/>
              <w:rPr>
                <w:rFonts w:cstheme="majorBidi"/>
                <w:b/>
                <w:bCs/>
                <w:i/>
                <w:lang w:eastAsia="zh-CN"/>
              </w:rPr>
            </w:pPr>
            <w:r>
              <w:rPr>
                <w:rFonts w:ascii="Arial" w:eastAsia="Times New Roman" w:hAnsi="Arial" w:cs="Arial"/>
                <w:sz w:val="16"/>
                <w:szCs w:val="16"/>
                <w:lang w:eastAsia="fr-FR"/>
              </w:rPr>
              <w:t>Endorsement?</w:t>
            </w:r>
          </w:p>
        </w:tc>
        <w:tc>
          <w:tcPr>
            <w:tcW w:w="2648" w:type="pct"/>
            <w:tcBorders>
              <w:top w:val="single" w:sz="4" w:space="0" w:color="000000"/>
              <w:left w:val="single" w:sz="4" w:space="0" w:color="000000"/>
              <w:bottom w:val="single" w:sz="4" w:space="0" w:color="000000"/>
              <w:right w:val="single" w:sz="4" w:space="0" w:color="000000"/>
            </w:tcBorders>
          </w:tcPr>
          <w:p w14:paraId="0DEB8725" w14:textId="1314D5E1" w:rsidR="00F027AB" w:rsidRPr="00086E9D" w:rsidRDefault="00F027AB" w:rsidP="00F027AB">
            <w:pPr>
              <w:rPr>
                <w:rFonts w:cstheme="majorBidi"/>
                <w:b/>
                <w:bCs/>
                <w:i/>
                <w:lang w:eastAsia="zh-CN"/>
              </w:rPr>
            </w:pPr>
            <w:r>
              <w:rPr>
                <w:rFonts w:ascii="Arial" w:hAnsi="Arial" w:cs="Arial"/>
                <w:sz w:val="16"/>
                <w:szCs w:val="16"/>
              </w:rPr>
              <w:t>to be discussed during the meeting, to be endorsed if no objections</w:t>
            </w:r>
          </w:p>
        </w:tc>
      </w:tr>
    </w:tbl>
    <w:p w14:paraId="689DCDC1" w14:textId="6EF50426" w:rsidR="009E24C1" w:rsidRDefault="009E24C1" w:rsidP="00DD19DE">
      <w:pPr>
        <w:rPr>
          <w:color w:val="0070C0"/>
          <w:lang w:eastAsia="zh-CN"/>
        </w:rPr>
      </w:pPr>
    </w:p>
    <w:p w14:paraId="48AD05B6" w14:textId="30C10424" w:rsidR="00BB4474" w:rsidRDefault="00BB4474" w:rsidP="00DD19DE">
      <w:pPr>
        <w:rPr>
          <w:color w:val="0070C0"/>
          <w:lang w:eastAsia="zh-CN"/>
        </w:rPr>
      </w:pPr>
    </w:p>
    <w:p w14:paraId="77C89791" w14:textId="656B823F" w:rsidR="00BB4474" w:rsidRDefault="00BB4474" w:rsidP="00DD19DE">
      <w:pPr>
        <w:rPr>
          <w:color w:val="0070C0"/>
          <w:lang w:eastAsia="zh-CN"/>
        </w:rPr>
      </w:pPr>
    </w:p>
    <w:p w14:paraId="68708C5E" w14:textId="40C5D80D" w:rsidR="00BB4474" w:rsidRDefault="00BB4474" w:rsidP="00DD19DE">
      <w:pPr>
        <w:rPr>
          <w:color w:val="0070C0"/>
          <w:lang w:eastAsia="zh-CN"/>
        </w:rPr>
      </w:pPr>
    </w:p>
    <w:p w14:paraId="00FE45C4" w14:textId="35C717EB" w:rsidR="00BB4474" w:rsidRDefault="00BB4474" w:rsidP="00DD19DE">
      <w:pPr>
        <w:rPr>
          <w:color w:val="0070C0"/>
          <w:lang w:eastAsia="zh-CN"/>
        </w:rPr>
      </w:pPr>
    </w:p>
    <w:p w14:paraId="31ED5030" w14:textId="765C2185" w:rsidR="00BB4474" w:rsidRDefault="00BB4474" w:rsidP="00DD19DE">
      <w:pPr>
        <w:rPr>
          <w:color w:val="0070C0"/>
          <w:lang w:eastAsia="zh-CN"/>
        </w:rPr>
      </w:pPr>
    </w:p>
    <w:sectPr w:rsidR="00BB4474" w:rsidSect="00C16BB5">
      <w:headerReference w:type="default" r:id="rId37"/>
      <w:footerReference w:type="default" r:id="rId38"/>
      <w:footnotePr>
        <w:numRestart w:val="eachSect"/>
      </w:footnotePr>
      <w:pgSz w:w="11907" w:h="16840" w:code="9"/>
      <w:pgMar w:top="1133"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65A5B" w14:textId="77777777" w:rsidR="00E60066" w:rsidRDefault="00E60066">
      <w:r>
        <w:separator/>
      </w:r>
    </w:p>
  </w:endnote>
  <w:endnote w:type="continuationSeparator" w:id="0">
    <w:p w14:paraId="3A581F6A" w14:textId="77777777" w:rsidR="00E60066" w:rsidRDefault="00E6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Tahoma">
    <w:panose1 w:val="020B0604030504040204"/>
    <w:charset w:val="00"/>
    <w:family w:val="swiss"/>
    <w:notTrueType/>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notTrueType/>
    <w:pitch w:val="default"/>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C810" w14:textId="561C601F" w:rsidR="00345727" w:rsidRDefault="00345727">
    <w:pPr>
      <w:pStyle w:val="Footer"/>
    </w:pPr>
    <w:r>
      <w:rPr>
        <w:lang w:val="fr-FR" w:eastAsia="fr-FR"/>
      </w:rPr>
      <mc:AlternateContent>
        <mc:Choice Requires="wps">
          <w:drawing>
            <wp:anchor distT="0" distB="0" distL="114300" distR="114300" simplePos="0" relativeHeight="251660288" behindDoc="0" locked="0" layoutInCell="1" allowOverlap="1" wp14:anchorId="19A0767B" wp14:editId="516368B3">
              <wp:simplePos x="0" y="0"/>
              <wp:positionH relativeFrom="column">
                <wp:posOffset>-719455</wp:posOffset>
              </wp:positionH>
              <wp:positionV relativeFrom="paragraph">
                <wp:posOffset>-97155</wp:posOffset>
              </wp:positionV>
              <wp:extent cx="7560945" cy="444500"/>
              <wp:effectExtent l="0" t="0" r="0" b="0"/>
              <wp:wrapNone/>
              <wp:docPr id="8"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00B265F" w14:textId="3C91B9E8" w:rsidR="00345727" w:rsidRPr="001A40BA" w:rsidRDefault="00345727" w:rsidP="001A40BA">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9A0767B" id="_x0000_t202" coordsize="21600,21600" o:spt="202" path="m,l,21600r21600,l21600,xe">
              <v:stroke joinstyle="miter"/>
              <v:path gradientshapeok="t" o:connecttype="rect"/>
            </v:shapetype>
            <v:shape id="TrellixVisuallabelFooter1" o:spid="_x0000_s1027" type="#_x0000_t202" alt="Title: TrellixVisuallabelFooter1" style="position:absolute;left:0;text-align:left;margin-left:-56.65pt;margin-top:-7.65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vpNGgIAADMEAAAOAAAAZHJzL2Uyb0RvYy54bWysU01vGyEQvVfqf0Dc6127a6dZeR25iVxV&#13;&#10;ipJITpUzZsG7EjAUsHfdX9+B9ZfSnqpeYGCG+XjvMb/rtSJ74XwLpqLjUU6JMBzq1mwr+uN19ekL&#13;&#10;JT4wUzMFRlT0IDy9W3z8MO9sKSbQgKqFI5jE+LKzFW1CsGWWed4IzfwIrDDolOA0C3h026x2rMPs&#13;&#10;WmWTPJ9lHbjaOuDCe7x9GJx0kfJLKXh4ltKLQFRFsbeQVpfWTVyzxZyVW8ds0/JjG+wfutCsNVj0&#13;&#10;nOqBBUZ2rv0jlW65Aw8yjDjoDKRsuUgz4DTj/N0064ZZkWZBcLw9w+T/X1r+tF/bF0dC/xV6JDAC&#13;&#10;0llferyM8/TS6bhjpwT9COHhDJvoA+F4eTOd5bfFlBKOvqIopnnCNbu8ts6HbwI0iUZFHdKS0GL7&#13;&#10;Rx+wIoaeQmIxA6tWqUSNMqSr6OzzNE8Pzh58oQw+vPQardBvetLWV3NsoD7geA4G5r3lqxZ7eGQ+&#13;&#10;vDCHVONEKN/wjItUgLXgaFHSgPv1t/sYjwygl5IOpVNR/3PHnKBEfTfIze24KKLW0qGY3kzw4K49&#13;&#10;m2uP2el7QHWO8aNYnswYH9TJlA70G6p8GauiixmOtSsaTuZ9GASNv4SL5TIFobosC49mbXlMHVGN&#13;&#10;CL/2b8zZIw0BCXyCk8hY+Y6NIXbgY7kLINtEVcR5QPUIPyozMXj8RVH61+cUdfnri98AAAD//wMA&#13;&#10;UEsDBBQABgAIAAAAIQANFpl75QAAABEBAAAPAAAAZHJzL2Rvd25yZXYueG1sTE9Nb4JAEL036X/Y&#13;&#10;jElvuqBSDLIYQ2OaNPWg9dLbwK5AZGcpuyrtr+9yai+TN5k37yPdDLplN9XbxpCAcBYAU1Qa2VAl&#13;&#10;4PSxm66AWYcksTWkBHwrC5vs8SHFRJo7HdTt6CrmRcgmKKB2rks4t2WtNNqZ6RT529n0Gp1f+4rL&#13;&#10;Hu9eXLd8HgTPXGND3qHGTuW1Ki/Hqxbwlu/2eCjmevXT5q/v5233dfqMhHiaDC9rP7ZrYE4N7u8D&#13;&#10;xg4+P2Q+WGGuJC1rBUzDcLHw3BFFHoyUII6XwAoB0TIGnqX8f5PsFwAA//8DAFBLAQItABQABgAI&#13;&#10;AAAAIQC2gziS/gAAAOEBAAATAAAAAAAAAAAAAAAAAAAAAABbQ29udGVudF9UeXBlc10ueG1sUEsB&#13;&#10;Ai0AFAAGAAgAAAAhADj9If/WAAAAlAEAAAsAAAAAAAAAAAAAAAAALwEAAF9yZWxzLy5yZWxzUEsB&#13;&#10;Ai0AFAAGAAgAAAAhAAcS+k0aAgAAMwQAAA4AAAAAAAAAAAAAAAAALgIAAGRycy9lMm9Eb2MueG1s&#13;&#10;UEsBAi0AFAAGAAgAAAAhAA0WmXvlAAAAEQEAAA8AAAAAAAAAAAAAAAAAdAQAAGRycy9kb3ducmV2&#13;&#10;LnhtbFBLBQYAAAAABAAEAPMAAACGBQAAAAA=&#13;&#10;" filled="f" stroked="f" strokeweight=".5pt">
              <v:textbox>
                <w:txbxContent>
                  <w:p w14:paraId="400B265F" w14:textId="3C91B9E8" w:rsidR="00345727" w:rsidRPr="001A40BA" w:rsidRDefault="00345727" w:rsidP="001A40BA">
                    <w:pPr>
                      <w:spacing w:after="0"/>
                      <w:jc w:val="center"/>
                      <w:rPr>
                        <w:rFonts w:ascii="Calibri" w:hAnsi="Calibri" w:cs="Calibri"/>
                        <w:sz w:val="2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31D4" w14:textId="77777777" w:rsidR="00E60066" w:rsidRDefault="00E60066">
      <w:r>
        <w:separator/>
      </w:r>
    </w:p>
  </w:footnote>
  <w:footnote w:type="continuationSeparator" w:id="0">
    <w:p w14:paraId="51561957" w14:textId="77777777" w:rsidR="00E60066" w:rsidRDefault="00E60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BFF39" w14:textId="0062F490" w:rsidR="00345727" w:rsidRDefault="00345727">
    <w:pPr>
      <w:pStyle w:val="Header"/>
    </w:pPr>
    <w:r>
      <w:rPr>
        <w:lang w:val="fr-FR" w:eastAsia="fr-FR"/>
      </w:rPr>
      <mc:AlternateContent>
        <mc:Choice Requires="wps">
          <w:drawing>
            <wp:anchor distT="0" distB="0" distL="114300" distR="114300" simplePos="0" relativeHeight="251659264" behindDoc="0" locked="0" layoutInCell="1" allowOverlap="1" wp14:anchorId="6F4CF91F" wp14:editId="5B860478">
              <wp:simplePos x="0" y="0"/>
              <wp:positionH relativeFrom="column">
                <wp:posOffset>-719455</wp:posOffset>
              </wp:positionH>
              <wp:positionV relativeFrom="paragraph">
                <wp:posOffset>-539750</wp:posOffset>
              </wp:positionV>
              <wp:extent cx="7560945" cy="444500"/>
              <wp:effectExtent l="0" t="0" r="0" b="0"/>
              <wp:wrapNone/>
              <wp:docPr id="1" name="TrellixVisuallabelHeader1" title="TrellixVisuallabelHead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FE71F2D" w14:textId="3D95C57C" w:rsidR="00345727" w:rsidRPr="001A40BA" w:rsidRDefault="00345727" w:rsidP="001A40BA">
                          <w:pPr>
                            <w:spacing w:after="0"/>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F4CF91F" id="_x0000_t202" coordsize="21600,21600" o:spt="202" path="m,l,21600r21600,l21600,xe">
              <v:stroke joinstyle="miter"/>
              <v:path gradientshapeok="t" o:connecttype="rect"/>
            </v:shapetype>
            <v:shape id="TrellixVisuallabelHeader1" o:spid="_x0000_s1026" type="#_x0000_t202" alt="Title: TrellixVisuallabelHeader1" style="position:absolute;margin-left:-56.65pt;margin-top:-42.5pt;width:595.35pt;height: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KLuZGAIAACwEAAAOAAAAZHJzL2Uyb0RvYy54bWysU11v2yAUfZ/U/4B4b+xkTrpacaqsVaZJ&#13;&#10;UVspnfpMMMSWMJcBiZ39+l2w86FuT9Ne4MK93I9zDvOHrlHkIKyrQRd0PEopEZpDWetdQX+8rW6/&#13;&#10;UOI80yVToEVBj8LRh8XNp3lrcjGBClQpLMEk2uWtKWjlvcmTxPFKNMyNwAiNTgm2YR6PdpeUlrWY&#13;&#10;vVHJJE1nSQu2NBa4cA5vn3onXcT8UgruX6R0whNVUOzNx9XGdRvWZDFn+c4yU9V8aIP9QxcNqzUW&#13;&#10;Pad6Yp6Rva3/SNXU3IID6UccmgSkrLmIM+A04/TDNJuKGRFnQXCcOcPk/l9a/nzYmFdLfPcVOiQw&#13;&#10;ANIalzu8DPN00jZhx04J+hHC4xk20XnC8fJuOkvvsyklHH1Zlk3TiGtyeW2s898ENCQYBbVIS0SL&#13;&#10;HdbOY0UMPYWEYhpWtVKRGqVJW9DZ52kaH5w9+EJpfHjpNVi+23bDAFsojziXhZ5yZ/iqxuJr5vwr&#13;&#10;s8gxjoK69S+4SAVYBAaLkgrsr7/dh3iEHr2UtKiZgrqfe2YFJeq7RlLux1kWRBYP2fRuggd77dle&#13;&#10;e/S+eQSU5Rh/iOHRDPFenUxpoXlHeS9DVXQxzbF2Qf3JfPS9kvF7cLFcxiCUlWF+rTeGh9QBzgDt&#13;&#10;W/fOrBnw98jcM5zUxfIPNPSxPRHLvQdZR44CwD2qA+4oyUjd8H2C5q/PMeryyRe/AQAA//8DAFBL&#13;&#10;AwQUAAYACAAAACEAHpkTqeYAAAASAQAADwAAAGRycy9kb3ducmV2LnhtbExPwW7CMAy9T+IfIiPt&#13;&#10;BmlhjKo0RagTmjRtBxiX3dImtNUSp2sCdPv6uaftYtl+z8/vZdvBGnbVvW8dCojnETCNlVMt1gJO&#13;&#10;7/tZAswHiUoah1rAt/awzSd3mUyVu+FBX4+hZiSCPpUCmhC6lHNfNdpKP3edRsLOrrcy0NjXXPXy&#13;&#10;RuLW8EUUPXIrW6QPjex00ejq83ixAl6K/Zs8lAub/Jji+fW8675OHysh7qfD04bKbgMs6CH8XcCY&#13;&#10;gfxDTsZKd0HlmREwi+PlkrjUJSuKNlKi9foBWDmCtOJ5xv9HyX8BAAD//wMAUEsBAi0AFAAGAAgA&#13;&#10;AAAhALaDOJL+AAAA4QEAABMAAAAAAAAAAAAAAAAAAAAAAFtDb250ZW50X1R5cGVzXS54bWxQSwEC&#13;&#10;LQAUAAYACAAAACEAOP0h/9YAAACUAQAACwAAAAAAAAAAAAAAAAAvAQAAX3JlbHMvLnJlbHNQSwEC&#13;&#10;LQAUAAYACAAAACEAsii7mRgCAAAsBAAADgAAAAAAAAAAAAAAAAAuAgAAZHJzL2Uyb0RvYy54bWxQ&#13;&#10;SwECLQAUAAYACAAAACEAHpkTqeYAAAASAQAADwAAAAAAAAAAAAAAAAByBAAAZHJzL2Rvd25yZXYu&#13;&#10;eG1sUEsFBgAAAAAEAAQA8wAAAIUFAAAAAA==&#13;&#10;" filled="f" stroked="f" strokeweight=".5pt">
              <v:textbox>
                <w:txbxContent>
                  <w:p w14:paraId="0FE71F2D" w14:textId="3D95C57C" w:rsidR="00345727" w:rsidRPr="001A40BA" w:rsidRDefault="00345727" w:rsidP="001A40BA">
                    <w:pPr>
                      <w:spacing w:after="0"/>
                      <w:jc w:val="center"/>
                      <w:rPr>
                        <w:rFonts w:ascii="Calibri" w:hAnsi="Calibri" w:cs="Calibri"/>
                        <w:sz w:val="22"/>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33.2pt;height:23.8pt;visibility:visible;mso-wrap-style:square" o:bullet="t">
        <v:imagedata r:id="rId1" o:title=""/>
      </v:shape>
    </w:pict>
  </w:numPicBullet>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B83148E"/>
    <w:multiLevelType w:val="hybridMultilevel"/>
    <w:tmpl w:val="700604A6"/>
    <w:lvl w:ilvl="0" w:tplc="CCF69D82">
      <w:start w:val="1"/>
      <w:numFmt w:val="bullet"/>
      <w:lvlText w:val="•"/>
      <w:lvlJc w:val="left"/>
      <w:pPr>
        <w:tabs>
          <w:tab w:val="num" w:pos="720"/>
        </w:tabs>
        <w:ind w:left="720" w:hanging="360"/>
      </w:pPr>
      <w:rPr>
        <w:rFonts w:ascii="Arial" w:hAnsi="Arial" w:hint="default"/>
      </w:rPr>
    </w:lvl>
    <w:lvl w:ilvl="1" w:tplc="FE164764" w:tentative="1">
      <w:start w:val="1"/>
      <w:numFmt w:val="bullet"/>
      <w:lvlText w:val="•"/>
      <w:lvlJc w:val="left"/>
      <w:pPr>
        <w:tabs>
          <w:tab w:val="num" w:pos="1440"/>
        </w:tabs>
        <w:ind w:left="1440" w:hanging="360"/>
      </w:pPr>
      <w:rPr>
        <w:rFonts w:ascii="Arial" w:hAnsi="Arial" w:hint="default"/>
      </w:rPr>
    </w:lvl>
    <w:lvl w:ilvl="2" w:tplc="4F46858C" w:tentative="1">
      <w:start w:val="1"/>
      <w:numFmt w:val="bullet"/>
      <w:lvlText w:val="•"/>
      <w:lvlJc w:val="left"/>
      <w:pPr>
        <w:tabs>
          <w:tab w:val="num" w:pos="2160"/>
        </w:tabs>
        <w:ind w:left="2160" w:hanging="360"/>
      </w:pPr>
      <w:rPr>
        <w:rFonts w:ascii="Arial" w:hAnsi="Arial" w:hint="default"/>
      </w:rPr>
    </w:lvl>
    <w:lvl w:ilvl="3" w:tplc="C61809D2" w:tentative="1">
      <w:start w:val="1"/>
      <w:numFmt w:val="bullet"/>
      <w:lvlText w:val="•"/>
      <w:lvlJc w:val="left"/>
      <w:pPr>
        <w:tabs>
          <w:tab w:val="num" w:pos="2880"/>
        </w:tabs>
        <w:ind w:left="2880" w:hanging="360"/>
      </w:pPr>
      <w:rPr>
        <w:rFonts w:ascii="Arial" w:hAnsi="Arial" w:hint="default"/>
      </w:rPr>
    </w:lvl>
    <w:lvl w:ilvl="4" w:tplc="2B0CE0D2" w:tentative="1">
      <w:start w:val="1"/>
      <w:numFmt w:val="bullet"/>
      <w:lvlText w:val="•"/>
      <w:lvlJc w:val="left"/>
      <w:pPr>
        <w:tabs>
          <w:tab w:val="num" w:pos="3600"/>
        </w:tabs>
        <w:ind w:left="3600" w:hanging="360"/>
      </w:pPr>
      <w:rPr>
        <w:rFonts w:ascii="Arial" w:hAnsi="Arial" w:hint="default"/>
      </w:rPr>
    </w:lvl>
    <w:lvl w:ilvl="5" w:tplc="6A34EA96" w:tentative="1">
      <w:start w:val="1"/>
      <w:numFmt w:val="bullet"/>
      <w:lvlText w:val="•"/>
      <w:lvlJc w:val="left"/>
      <w:pPr>
        <w:tabs>
          <w:tab w:val="num" w:pos="4320"/>
        </w:tabs>
        <w:ind w:left="4320" w:hanging="360"/>
      </w:pPr>
      <w:rPr>
        <w:rFonts w:ascii="Arial" w:hAnsi="Arial" w:hint="default"/>
      </w:rPr>
    </w:lvl>
    <w:lvl w:ilvl="6" w:tplc="09BA6A62" w:tentative="1">
      <w:start w:val="1"/>
      <w:numFmt w:val="bullet"/>
      <w:lvlText w:val="•"/>
      <w:lvlJc w:val="left"/>
      <w:pPr>
        <w:tabs>
          <w:tab w:val="num" w:pos="5040"/>
        </w:tabs>
        <w:ind w:left="5040" w:hanging="360"/>
      </w:pPr>
      <w:rPr>
        <w:rFonts w:ascii="Arial" w:hAnsi="Arial" w:hint="default"/>
      </w:rPr>
    </w:lvl>
    <w:lvl w:ilvl="7" w:tplc="BCBE7F52" w:tentative="1">
      <w:start w:val="1"/>
      <w:numFmt w:val="bullet"/>
      <w:lvlText w:val="•"/>
      <w:lvlJc w:val="left"/>
      <w:pPr>
        <w:tabs>
          <w:tab w:val="num" w:pos="5760"/>
        </w:tabs>
        <w:ind w:left="5760" w:hanging="360"/>
      </w:pPr>
      <w:rPr>
        <w:rFonts w:ascii="Arial" w:hAnsi="Arial" w:hint="default"/>
      </w:rPr>
    </w:lvl>
    <w:lvl w:ilvl="8" w:tplc="E0A495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9"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05F40FD"/>
    <w:multiLevelType w:val="hybridMultilevel"/>
    <w:tmpl w:val="ECB80820"/>
    <w:lvl w:ilvl="0" w:tplc="2AF2CC04">
      <w:start w:val="1"/>
      <w:numFmt w:val="bullet"/>
      <w:lvlText w:val="•"/>
      <w:lvlJc w:val="left"/>
      <w:pPr>
        <w:tabs>
          <w:tab w:val="num" w:pos="720"/>
        </w:tabs>
        <w:ind w:left="720" w:hanging="360"/>
      </w:pPr>
      <w:rPr>
        <w:rFonts w:ascii="Arial" w:hAnsi="Arial" w:hint="default"/>
      </w:rPr>
    </w:lvl>
    <w:lvl w:ilvl="1" w:tplc="567E8EEE">
      <w:start w:val="156"/>
      <w:numFmt w:val="bullet"/>
      <w:lvlText w:val="•"/>
      <w:lvlJc w:val="left"/>
      <w:pPr>
        <w:tabs>
          <w:tab w:val="num" w:pos="1440"/>
        </w:tabs>
        <w:ind w:left="1440" w:hanging="360"/>
      </w:pPr>
      <w:rPr>
        <w:rFonts w:ascii="Arial" w:hAnsi="Arial" w:hint="default"/>
      </w:rPr>
    </w:lvl>
    <w:lvl w:ilvl="2" w:tplc="E2601BFA" w:tentative="1">
      <w:start w:val="1"/>
      <w:numFmt w:val="bullet"/>
      <w:lvlText w:val="•"/>
      <w:lvlJc w:val="left"/>
      <w:pPr>
        <w:tabs>
          <w:tab w:val="num" w:pos="2160"/>
        </w:tabs>
        <w:ind w:left="2160" w:hanging="360"/>
      </w:pPr>
      <w:rPr>
        <w:rFonts w:ascii="Arial" w:hAnsi="Arial" w:hint="default"/>
      </w:rPr>
    </w:lvl>
    <w:lvl w:ilvl="3" w:tplc="B6A42446" w:tentative="1">
      <w:start w:val="1"/>
      <w:numFmt w:val="bullet"/>
      <w:lvlText w:val="•"/>
      <w:lvlJc w:val="left"/>
      <w:pPr>
        <w:tabs>
          <w:tab w:val="num" w:pos="2880"/>
        </w:tabs>
        <w:ind w:left="2880" w:hanging="360"/>
      </w:pPr>
      <w:rPr>
        <w:rFonts w:ascii="Arial" w:hAnsi="Arial" w:hint="default"/>
      </w:rPr>
    </w:lvl>
    <w:lvl w:ilvl="4" w:tplc="FAD8C786" w:tentative="1">
      <w:start w:val="1"/>
      <w:numFmt w:val="bullet"/>
      <w:lvlText w:val="•"/>
      <w:lvlJc w:val="left"/>
      <w:pPr>
        <w:tabs>
          <w:tab w:val="num" w:pos="3600"/>
        </w:tabs>
        <w:ind w:left="3600" w:hanging="360"/>
      </w:pPr>
      <w:rPr>
        <w:rFonts w:ascii="Arial" w:hAnsi="Arial" w:hint="default"/>
      </w:rPr>
    </w:lvl>
    <w:lvl w:ilvl="5" w:tplc="D6921C5E" w:tentative="1">
      <w:start w:val="1"/>
      <w:numFmt w:val="bullet"/>
      <w:lvlText w:val="•"/>
      <w:lvlJc w:val="left"/>
      <w:pPr>
        <w:tabs>
          <w:tab w:val="num" w:pos="4320"/>
        </w:tabs>
        <w:ind w:left="4320" w:hanging="360"/>
      </w:pPr>
      <w:rPr>
        <w:rFonts w:ascii="Arial" w:hAnsi="Arial" w:hint="default"/>
      </w:rPr>
    </w:lvl>
    <w:lvl w:ilvl="6" w:tplc="B8066006" w:tentative="1">
      <w:start w:val="1"/>
      <w:numFmt w:val="bullet"/>
      <w:lvlText w:val="•"/>
      <w:lvlJc w:val="left"/>
      <w:pPr>
        <w:tabs>
          <w:tab w:val="num" w:pos="5040"/>
        </w:tabs>
        <w:ind w:left="5040" w:hanging="360"/>
      </w:pPr>
      <w:rPr>
        <w:rFonts w:ascii="Arial" w:hAnsi="Arial" w:hint="default"/>
      </w:rPr>
    </w:lvl>
    <w:lvl w:ilvl="7" w:tplc="408217D0" w:tentative="1">
      <w:start w:val="1"/>
      <w:numFmt w:val="bullet"/>
      <w:lvlText w:val="•"/>
      <w:lvlJc w:val="left"/>
      <w:pPr>
        <w:tabs>
          <w:tab w:val="num" w:pos="5760"/>
        </w:tabs>
        <w:ind w:left="5760" w:hanging="360"/>
      </w:pPr>
      <w:rPr>
        <w:rFonts w:ascii="Arial" w:hAnsi="Arial" w:hint="default"/>
      </w:rPr>
    </w:lvl>
    <w:lvl w:ilvl="8" w:tplc="D9D089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34" w15:restartNumberingAfterBreak="0">
    <w:nsid w:val="47BC49C7"/>
    <w:multiLevelType w:val="hybridMultilevel"/>
    <w:tmpl w:val="3A82EE30"/>
    <w:lvl w:ilvl="0" w:tplc="2794BFBA">
      <w:start w:val="1"/>
      <w:numFmt w:val="bullet"/>
      <w:lvlText w:val="•"/>
      <w:lvlJc w:val="left"/>
      <w:pPr>
        <w:tabs>
          <w:tab w:val="num" w:pos="720"/>
        </w:tabs>
        <w:ind w:left="720" w:hanging="360"/>
      </w:pPr>
      <w:rPr>
        <w:rFonts w:ascii="Arial" w:hAnsi="Arial" w:hint="default"/>
      </w:rPr>
    </w:lvl>
    <w:lvl w:ilvl="1" w:tplc="E2A80B5C">
      <w:start w:val="1"/>
      <w:numFmt w:val="bullet"/>
      <w:lvlText w:val="•"/>
      <w:lvlJc w:val="left"/>
      <w:pPr>
        <w:tabs>
          <w:tab w:val="num" w:pos="1440"/>
        </w:tabs>
        <w:ind w:left="1440" w:hanging="360"/>
      </w:pPr>
      <w:rPr>
        <w:rFonts w:ascii="Arial" w:hAnsi="Arial" w:hint="default"/>
      </w:rPr>
    </w:lvl>
    <w:lvl w:ilvl="2" w:tplc="0CCAEE4C" w:tentative="1">
      <w:start w:val="1"/>
      <w:numFmt w:val="bullet"/>
      <w:lvlText w:val="•"/>
      <w:lvlJc w:val="left"/>
      <w:pPr>
        <w:tabs>
          <w:tab w:val="num" w:pos="2160"/>
        </w:tabs>
        <w:ind w:left="2160" w:hanging="360"/>
      </w:pPr>
      <w:rPr>
        <w:rFonts w:ascii="Arial" w:hAnsi="Arial" w:hint="default"/>
      </w:rPr>
    </w:lvl>
    <w:lvl w:ilvl="3" w:tplc="90C2CCA0" w:tentative="1">
      <w:start w:val="1"/>
      <w:numFmt w:val="bullet"/>
      <w:lvlText w:val="•"/>
      <w:lvlJc w:val="left"/>
      <w:pPr>
        <w:tabs>
          <w:tab w:val="num" w:pos="2880"/>
        </w:tabs>
        <w:ind w:left="2880" w:hanging="360"/>
      </w:pPr>
      <w:rPr>
        <w:rFonts w:ascii="Arial" w:hAnsi="Arial" w:hint="default"/>
      </w:rPr>
    </w:lvl>
    <w:lvl w:ilvl="4" w:tplc="BB96EE5E" w:tentative="1">
      <w:start w:val="1"/>
      <w:numFmt w:val="bullet"/>
      <w:lvlText w:val="•"/>
      <w:lvlJc w:val="left"/>
      <w:pPr>
        <w:tabs>
          <w:tab w:val="num" w:pos="3600"/>
        </w:tabs>
        <w:ind w:left="3600" w:hanging="360"/>
      </w:pPr>
      <w:rPr>
        <w:rFonts w:ascii="Arial" w:hAnsi="Arial" w:hint="default"/>
      </w:rPr>
    </w:lvl>
    <w:lvl w:ilvl="5" w:tplc="3F2E3E62" w:tentative="1">
      <w:start w:val="1"/>
      <w:numFmt w:val="bullet"/>
      <w:lvlText w:val="•"/>
      <w:lvlJc w:val="left"/>
      <w:pPr>
        <w:tabs>
          <w:tab w:val="num" w:pos="4320"/>
        </w:tabs>
        <w:ind w:left="4320" w:hanging="360"/>
      </w:pPr>
      <w:rPr>
        <w:rFonts w:ascii="Arial" w:hAnsi="Arial" w:hint="default"/>
      </w:rPr>
    </w:lvl>
    <w:lvl w:ilvl="6" w:tplc="9D1E1638" w:tentative="1">
      <w:start w:val="1"/>
      <w:numFmt w:val="bullet"/>
      <w:lvlText w:val="•"/>
      <w:lvlJc w:val="left"/>
      <w:pPr>
        <w:tabs>
          <w:tab w:val="num" w:pos="5040"/>
        </w:tabs>
        <w:ind w:left="5040" w:hanging="360"/>
      </w:pPr>
      <w:rPr>
        <w:rFonts w:ascii="Arial" w:hAnsi="Arial" w:hint="default"/>
      </w:rPr>
    </w:lvl>
    <w:lvl w:ilvl="7" w:tplc="B1FC87CA" w:tentative="1">
      <w:start w:val="1"/>
      <w:numFmt w:val="bullet"/>
      <w:lvlText w:val="•"/>
      <w:lvlJc w:val="left"/>
      <w:pPr>
        <w:tabs>
          <w:tab w:val="num" w:pos="5760"/>
        </w:tabs>
        <w:ind w:left="5760" w:hanging="360"/>
      </w:pPr>
      <w:rPr>
        <w:rFonts w:ascii="Arial" w:hAnsi="Arial" w:hint="default"/>
      </w:rPr>
    </w:lvl>
    <w:lvl w:ilvl="8" w:tplc="E5E40E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EA41F86"/>
    <w:multiLevelType w:val="hybridMultilevel"/>
    <w:tmpl w:val="0EFC456C"/>
    <w:lvl w:ilvl="0" w:tplc="DF6CEAB0">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7"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2C87AE4"/>
    <w:multiLevelType w:val="hybridMultilevel"/>
    <w:tmpl w:val="C4F2EC40"/>
    <w:lvl w:ilvl="0" w:tplc="04090001">
      <w:start w:val="1"/>
      <w:numFmt w:val="bullet"/>
      <w:pStyle w:val="RAN4observation"/>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3290D66"/>
    <w:multiLevelType w:val="hybridMultilevel"/>
    <w:tmpl w:val="A1C22330"/>
    <w:lvl w:ilvl="0" w:tplc="2A1033EE">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3"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4"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47"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50"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0669D0"/>
    <w:multiLevelType w:val="hybridMultilevel"/>
    <w:tmpl w:val="3EDCDA2C"/>
    <w:lvl w:ilvl="0" w:tplc="472E3A76">
      <w:start w:val="1"/>
      <w:numFmt w:val="bullet"/>
      <w:lvlText w:val="-"/>
      <w:lvlJc w:val="left"/>
      <w:pPr>
        <w:tabs>
          <w:tab w:val="num" w:pos="720"/>
        </w:tabs>
        <w:ind w:left="720" w:hanging="360"/>
      </w:pPr>
      <w:rPr>
        <w:rFonts w:ascii="Times New Roman" w:hAnsi="Times New Roman" w:hint="default"/>
      </w:rPr>
    </w:lvl>
    <w:lvl w:ilvl="1" w:tplc="15C6AA32" w:tentative="1">
      <w:start w:val="1"/>
      <w:numFmt w:val="bullet"/>
      <w:lvlText w:val="-"/>
      <w:lvlJc w:val="left"/>
      <w:pPr>
        <w:tabs>
          <w:tab w:val="num" w:pos="1440"/>
        </w:tabs>
        <w:ind w:left="1440" w:hanging="360"/>
      </w:pPr>
      <w:rPr>
        <w:rFonts w:ascii="Times New Roman" w:hAnsi="Times New Roman" w:hint="default"/>
      </w:rPr>
    </w:lvl>
    <w:lvl w:ilvl="2" w:tplc="E9E45A1A" w:tentative="1">
      <w:start w:val="1"/>
      <w:numFmt w:val="bullet"/>
      <w:lvlText w:val="-"/>
      <w:lvlJc w:val="left"/>
      <w:pPr>
        <w:tabs>
          <w:tab w:val="num" w:pos="2160"/>
        </w:tabs>
        <w:ind w:left="2160" w:hanging="360"/>
      </w:pPr>
      <w:rPr>
        <w:rFonts w:ascii="Times New Roman" w:hAnsi="Times New Roman" w:hint="default"/>
      </w:rPr>
    </w:lvl>
    <w:lvl w:ilvl="3" w:tplc="22FA58D6" w:tentative="1">
      <w:start w:val="1"/>
      <w:numFmt w:val="bullet"/>
      <w:lvlText w:val="-"/>
      <w:lvlJc w:val="left"/>
      <w:pPr>
        <w:tabs>
          <w:tab w:val="num" w:pos="2880"/>
        </w:tabs>
        <w:ind w:left="2880" w:hanging="360"/>
      </w:pPr>
      <w:rPr>
        <w:rFonts w:ascii="Times New Roman" w:hAnsi="Times New Roman" w:hint="default"/>
      </w:rPr>
    </w:lvl>
    <w:lvl w:ilvl="4" w:tplc="7A404E62" w:tentative="1">
      <w:start w:val="1"/>
      <w:numFmt w:val="bullet"/>
      <w:lvlText w:val="-"/>
      <w:lvlJc w:val="left"/>
      <w:pPr>
        <w:tabs>
          <w:tab w:val="num" w:pos="3600"/>
        </w:tabs>
        <w:ind w:left="3600" w:hanging="360"/>
      </w:pPr>
      <w:rPr>
        <w:rFonts w:ascii="Times New Roman" w:hAnsi="Times New Roman" w:hint="default"/>
      </w:rPr>
    </w:lvl>
    <w:lvl w:ilvl="5" w:tplc="631E1448" w:tentative="1">
      <w:start w:val="1"/>
      <w:numFmt w:val="bullet"/>
      <w:lvlText w:val="-"/>
      <w:lvlJc w:val="left"/>
      <w:pPr>
        <w:tabs>
          <w:tab w:val="num" w:pos="4320"/>
        </w:tabs>
        <w:ind w:left="4320" w:hanging="360"/>
      </w:pPr>
      <w:rPr>
        <w:rFonts w:ascii="Times New Roman" w:hAnsi="Times New Roman" w:hint="default"/>
      </w:rPr>
    </w:lvl>
    <w:lvl w:ilvl="6" w:tplc="870A2C24" w:tentative="1">
      <w:start w:val="1"/>
      <w:numFmt w:val="bullet"/>
      <w:lvlText w:val="-"/>
      <w:lvlJc w:val="left"/>
      <w:pPr>
        <w:tabs>
          <w:tab w:val="num" w:pos="5040"/>
        </w:tabs>
        <w:ind w:left="5040" w:hanging="360"/>
      </w:pPr>
      <w:rPr>
        <w:rFonts w:ascii="Times New Roman" w:hAnsi="Times New Roman" w:hint="default"/>
      </w:rPr>
    </w:lvl>
    <w:lvl w:ilvl="7" w:tplc="B4FE23DC" w:tentative="1">
      <w:start w:val="1"/>
      <w:numFmt w:val="bullet"/>
      <w:lvlText w:val="-"/>
      <w:lvlJc w:val="left"/>
      <w:pPr>
        <w:tabs>
          <w:tab w:val="num" w:pos="5760"/>
        </w:tabs>
        <w:ind w:left="5760" w:hanging="360"/>
      </w:pPr>
      <w:rPr>
        <w:rFonts w:ascii="Times New Roman" w:hAnsi="Times New Roman" w:hint="default"/>
      </w:rPr>
    </w:lvl>
    <w:lvl w:ilvl="8" w:tplc="F6CEDB50"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53" w15:restartNumberingAfterBreak="0">
    <w:nsid w:val="711219F6"/>
    <w:multiLevelType w:val="hybridMultilevel"/>
    <w:tmpl w:val="3FFAE2D6"/>
    <w:lvl w:ilvl="0" w:tplc="CAA0D6AE">
      <w:start w:val="1"/>
      <w:numFmt w:val="bullet"/>
      <w:lvlText w:val=""/>
      <w:lvlPicBulletId w:val="0"/>
      <w:lvlJc w:val="left"/>
      <w:pPr>
        <w:tabs>
          <w:tab w:val="num" w:pos="720"/>
        </w:tabs>
        <w:ind w:left="720" w:hanging="360"/>
      </w:pPr>
      <w:rPr>
        <w:rFonts w:ascii="Symbol" w:hAnsi="Symbol" w:hint="default"/>
      </w:rPr>
    </w:lvl>
    <w:lvl w:ilvl="1" w:tplc="8F68EF3C">
      <w:start w:val="306"/>
      <w:numFmt w:val="bullet"/>
      <w:lvlText w:val="•"/>
      <w:lvlJc w:val="left"/>
      <w:pPr>
        <w:tabs>
          <w:tab w:val="num" w:pos="1440"/>
        </w:tabs>
        <w:ind w:left="1440" w:hanging="360"/>
      </w:pPr>
      <w:rPr>
        <w:rFonts w:ascii="Arial" w:hAnsi="Arial" w:hint="default"/>
      </w:rPr>
    </w:lvl>
    <w:lvl w:ilvl="2" w:tplc="7EB42DB4" w:tentative="1">
      <w:start w:val="1"/>
      <w:numFmt w:val="bullet"/>
      <w:lvlText w:val=""/>
      <w:lvlPicBulletId w:val="0"/>
      <w:lvlJc w:val="left"/>
      <w:pPr>
        <w:tabs>
          <w:tab w:val="num" w:pos="2160"/>
        </w:tabs>
        <w:ind w:left="2160" w:hanging="360"/>
      </w:pPr>
      <w:rPr>
        <w:rFonts w:ascii="Symbol" w:hAnsi="Symbol" w:hint="default"/>
      </w:rPr>
    </w:lvl>
    <w:lvl w:ilvl="3" w:tplc="C89A4910" w:tentative="1">
      <w:start w:val="1"/>
      <w:numFmt w:val="bullet"/>
      <w:lvlText w:val=""/>
      <w:lvlPicBulletId w:val="0"/>
      <w:lvlJc w:val="left"/>
      <w:pPr>
        <w:tabs>
          <w:tab w:val="num" w:pos="2880"/>
        </w:tabs>
        <w:ind w:left="2880" w:hanging="360"/>
      </w:pPr>
      <w:rPr>
        <w:rFonts w:ascii="Symbol" w:hAnsi="Symbol" w:hint="default"/>
      </w:rPr>
    </w:lvl>
    <w:lvl w:ilvl="4" w:tplc="81CA8280" w:tentative="1">
      <w:start w:val="1"/>
      <w:numFmt w:val="bullet"/>
      <w:lvlText w:val=""/>
      <w:lvlPicBulletId w:val="0"/>
      <w:lvlJc w:val="left"/>
      <w:pPr>
        <w:tabs>
          <w:tab w:val="num" w:pos="3600"/>
        </w:tabs>
        <w:ind w:left="3600" w:hanging="360"/>
      </w:pPr>
      <w:rPr>
        <w:rFonts w:ascii="Symbol" w:hAnsi="Symbol" w:hint="default"/>
      </w:rPr>
    </w:lvl>
    <w:lvl w:ilvl="5" w:tplc="FAB6A584" w:tentative="1">
      <w:start w:val="1"/>
      <w:numFmt w:val="bullet"/>
      <w:lvlText w:val=""/>
      <w:lvlPicBulletId w:val="0"/>
      <w:lvlJc w:val="left"/>
      <w:pPr>
        <w:tabs>
          <w:tab w:val="num" w:pos="4320"/>
        </w:tabs>
        <w:ind w:left="4320" w:hanging="360"/>
      </w:pPr>
      <w:rPr>
        <w:rFonts w:ascii="Symbol" w:hAnsi="Symbol" w:hint="default"/>
      </w:rPr>
    </w:lvl>
    <w:lvl w:ilvl="6" w:tplc="2B9A2102" w:tentative="1">
      <w:start w:val="1"/>
      <w:numFmt w:val="bullet"/>
      <w:lvlText w:val=""/>
      <w:lvlPicBulletId w:val="0"/>
      <w:lvlJc w:val="left"/>
      <w:pPr>
        <w:tabs>
          <w:tab w:val="num" w:pos="5040"/>
        </w:tabs>
        <w:ind w:left="5040" w:hanging="360"/>
      </w:pPr>
      <w:rPr>
        <w:rFonts w:ascii="Symbol" w:hAnsi="Symbol" w:hint="default"/>
      </w:rPr>
    </w:lvl>
    <w:lvl w:ilvl="7" w:tplc="8A961AD0" w:tentative="1">
      <w:start w:val="1"/>
      <w:numFmt w:val="bullet"/>
      <w:lvlText w:val=""/>
      <w:lvlPicBulletId w:val="0"/>
      <w:lvlJc w:val="left"/>
      <w:pPr>
        <w:tabs>
          <w:tab w:val="num" w:pos="5760"/>
        </w:tabs>
        <w:ind w:left="5760" w:hanging="360"/>
      </w:pPr>
      <w:rPr>
        <w:rFonts w:ascii="Symbol" w:hAnsi="Symbol" w:hint="default"/>
      </w:rPr>
    </w:lvl>
    <w:lvl w:ilvl="8" w:tplc="EA1CE77A"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71C56FE5"/>
    <w:multiLevelType w:val="hybridMultilevel"/>
    <w:tmpl w:val="0484A2CE"/>
    <w:lvl w:ilvl="0" w:tplc="2F705AC0">
      <w:start w:val="1"/>
      <w:numFmt w:val="bullet"/>
      <w:lvlText w:val="•"/>
      <w:lvlJc w:val="left"/>
      <w:pPr>
        <w:tabs>
          <w:tab w:val="num" w:pos="720"/>
        </w:tabs>
        <w:ind w:left="720" w:hanging="360"/>
      </w:pPr>
      <w:rPr>
        <w:rFonts w:ascii="Arial" w:hAnsi="Arial" w:hint="default"/>
      </w:rPr>
    </w:lvl>
    <w:lvl w:ilvl="1" w:tplc="F0849AD4" w:tentative="1">
      <w:start w:val="1"/>
      <w:numFmt w:val="bullet"/>
      <w:lvlText w:val="•"/>
      <w:lvlJc w:val="left"/>
      <w:pPr>
        <w:tabs>
          <w:tab w:val="num" w:pos="1440"/>
        </w:tabs>
        <w:ind w:left="1440" w:hanging="360"/>
      </w:pPr>
      <w:rPr>
        <w:rFonts w:ascii="Arial" w:hAnsi="Arial" w:hint="default"/>
      </w:rPr>
    </w:lvl>
    <w:lvl w:ilvl="2" w:tplc="267E05B6" w:tentative="1">
      <w:start w:val="1"/>
      <w:numFmt w:val="bullet"/>
      <w:lvlText w:val="•"/>
      <w:lvlJc w:val="left"/>
      <w:pPr>
        <w:tabs>
          <w:tab w:val="num" w:pos="2160"/>
        </w:tabs>
        <w:ind w:left="2160" w:hanging="360"/>
      </w:pPr>
      <w:rPr>
        <w:rFonts w:ascii="Arial" w:hAnsi="Arial" w:hint="default"/>
      </w:rPr>
    </w:lvl>
    <w:lvl w:ilvl="3" w:tplc="5B924B46" w:tentative="1">
      <w:start w:val="1"/>
      <w:numFmt w:val="bullet"/>
      <w:lvlText w:val="•"/>
      <w:lvlJc w:val="left"/>
      <w:pPr>
        <w:tabs>
          <w:tab w:val="num" w:pos="2880"/>
        </w:tabs>
        <w:ind w:left="2880" w:hanging="360"/>
      </w:pPr>
      <w:rPr>
        <w:rFonts w:ascii="Arial" w:hAnsi="Arial" w:hint="default"/>
      </w:rPr>
    </w:lvl>
    <w:lvl w:ilvl="4" w:tplc="359637AC" w:tentative="1">
      <w:start w:val="1"/>
      <w:numFmt w:val="bullet"/>
      <w:lvlText w:val="•"/>
      <w:lvlJc w:val="left"/>
      <w:pPr>
        <w:tabs>
          <w:tab w:val="num" w:pos="3600"/>
        </w:tabs>
        <w:ind w:left="3600" w:hanging="360"/>
      </w:pPr>
      <w:rPr>
        <w:rFonts w:ascii="Arial" w:hAnsi="Arial" w:hint="default"/>
      </w:rPr>
    </w:lvl>
    <w:lvl w:ilvl="5" w:tplc="3FF8943E" w:tentative="1">
      <w:start w:val="1"/>
      <w:numFmt w:val="bullet"/>
      <w:lvlText w:val="•"/>
      <w:lvlJc w:val="left"/>
      <w:pPr>
        <w:tabs>
          <w:tab w:val="num" w:pos="4320"/>
        </w:tabs>
        <w:ind w:left="4320" w:hanging="360"/>
      </w:pPr>
      <w:rPr>
        <w:rFonts w:ascii="Arial" w:hAnsi="Arial" w:hint="default"/>
      </w:rPr>
    </w:lvl>
    <w:lvl w:ilvl="6" w:tplc="A9BC0998" w:tentative="1">
      <w:start w:val="1"/>
      <w:numFmt w:val="bullet"/>
      <w:lvlText w:val="•"/>
      <w:lvlJc w:val="left"/>
      <w:pPr>
        <w:tabs>
          <w:tab w:val="num" w:pos="5040"/>
        </w:tabs>
        <w:ind w:left="5040" w:hanging="360"/>
      </w:pPr>
      <w:rPr>
        <w:rFonts w:ascii="Arial" w:hAnsi="Arial" w:hint="default"/>
      </w:rPr>
    </w:lvl>
    <w:lvl w:ilvl="7" w:tplc="88B06B18" w:tentative="1">
      <w:start w:val="1"/>
      <w:numFmt w:val="bullet"/>
      <w:lvlText w:val="•"/>
      <w:lvlJc w:val="left"/>
      <w:pPr>
        <w:tabs>
          <w:tab w:val="num" w:pos="5760"/>
        </w:tabs>
        <w:ind w:left="5760" w:hanging="360"/>
      </w:pPr>
      <w:rPr>
        <w:rFonts w:ascii="Arial" w:hAnsi="Arial" w:hint="default"/>
      </w:rPr>
    </w:lvl>
    <w:lvl w:ilvl="8" w:tplc="D3C6DCA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6"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394356600">
    <w:abstractNumId w:val="41"/>
  </w:num>
  <w:num w:numId="2" w16cid:durableId="1746950883">
    <w:abstractNumId w:val="28"/>
  </w:num>
  <w:num w:numId="3" w16cid:durableId="1158571208">
    <w:abstractNumId w:val="20"/>
  </w:num>
  <w:num w:numId="4" w16cid:durableId="1359896131">
    <w:abstractNumId w:val="15"/>
  </w:num>
  <w:num w:numId="5" w16cid:durableId="582952182">
    <w:abstractNumId w:val="2"/>
  </w:num>
  <w:num w:numId="6" w16cid:durableId="115802356">
    <w:abstractNumId w:val="38"/>
  </w:num>
  <w:num w:numId="7" w16cid:durableId="495342987">
    <w:abstractNumId w:val="47"/>
  </w:num>
  <w:num w:numId="8" w16cid:durableId="766273930">
    <w:abstractNumId w:val="31"/>
  </w:num>
  <w:num w:numId="9" w16cid:durableId="2041389485">
    <w:abstractNumId w:val="52"/>
  </w:num>
  <w:num w:numId="10" w16cid:durableId="1534272369">
    <w:abstractNumId w:val="13"/>
  </w:num>
  <w:num w:numId="11" w16cid:durableId="752891387">
    <w:abstractNumId w:val="42"/>
  </w:num>
  <w:num w:numId="12" w16cid:durableId="1564294485">
    <w:abstractNumId w:val="58"/>
  </w:num>
  <w:num w:numId="13" w16cid:durableId="564410413">
    <w:abstractNumId w:val="22"/>
  </w:num>
  <w:num w:numId="14" w16cid:durableId="914628448">
    <w:abstractNumId w:val="9"/>
  </w:num>
  <w:num w:numId="15" w16cid:durableId="1542982252">
    <w:abstractNumId w:val="21"/>
  </w:num>
  <w:num w:numId="16" w16cid:durableId="760179235">
    <w:abstractNumId w:val="32"/>
  </w:num>
  <w:num w:numId="17" w16cid:durableId="79065574">
    <w:abstractNumId w:val="6"/>
  </w:num>
  <w:num w:numId="18" w16cid:durableId="1898199476">
    <w:abstractNumId w:val="5"/>
  </w:num>
  <w:num w:numId="19" w16cid:durableId="946501893">
    <w:abstractNumId w:val="33"/>
  </w:num>
  <w:num w:numId="20" w16cid:durableId="1368024882">
    <w:abstractNumId w:val="36"/>
  </w:num>
  <w:num w:numId="21" w16cid:durableId="2009793379">
    <w:abstractNumId w:val="7"/>
  </w:num>
  <w:num w:numId="22" w16cid:durableId="1022122921">
    <w:abstractNumId w:val="3"/>
  </w:num>
  <w:num w:numId="23" w16cid:durableId="1584415712">
    <w:abstractNumId w:val="24"/>
  </w:num>
  <w:num w:numId="24" w16cid:durableId="332075224">
    <w:abstractNumId w:val="4"/>
  </w:num>
  <w:num w:numId="25" w16cid:durableId="282465279">
    <w:abstractNumId w:val="44"/>
  </w:num>
  <w:num w:numId="26" w16cid:durableId="1901407470">
    <w:abstractNumId w:val="11"/>
  </w:num>
  <w:num w:numId="27" w16cid:durableId="842667013">
    <w:abstractNumId w:val="25"/>
  </w:num>
  <w:num w:numId="28" w16cid:durableId="2100831080">
    <w:abstractNumId w:val="26"/>
  </w:num>
  <w:num w:numId="29" w16cid:durableId="587349582">
    <w:abstractNumId w:val="53"/>
  </w:num>
  <w:num w:numId="30" w16cid:durableId="1881359277">
    <w:abstractNumId w:val="27"/>
  </w:num>
  <w:num w:numId="31" w16cid:durableId="1675299885">
    <w:abstractNumId w:val="39"/>
  </w:num>
  <w:num w:numId="32" w16cid:durableId="1975987482">
    <w:abstractNumId w:val="29"/>
  </w:num>
  <w:num w:numId="33" w16cid:durableId="710302638">
    <w:abstractNumId w:val="10"/>
  </w:num>
  <w:num w:numId="34" w16cid:durableId="427971600">
    <w:abstractNumId w:val="55"/>
  </w:num>
  <w:num w:numId="35" w16cid:durableId="1899588763">
    <w:abstractNumId w:val="23"/>
  </w:num>
  <w:num w:numId="36" w16cid:durableId="190799544">
    <w:abstractNumId w:val="46"/>
  </w:num>
  <w:num w:numId="37" w16cid:durableId="545066908">
    <w:abstractNumId w:val="16"/>
  </w:num>
  <w:num w:numId="38" w16cid:durableId="1745256135">
    <w:abstractNumId w:val="49"/>
  </w:num>
  <w:num w:numId="39" w16cid:durableId="2043557679">
    <w:abstractNumId w:val="18"/>
  </w:num>
  <w:num w:numId="40" w16cid:durableId="9894039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56511039">
    <w:abstractNumId w:val="19"/>
  </w:num>
  <w:num w:numId="42" w16cid:durableId="2093626183">
    <w:abstractNumId w:val="37"/>
  </w:num>
  <w:num w:numId="43" w16cid:durableId="1447310244">
    <w:abstractNumId w:val="56"/>
  </w:num>
  <w:num w:numId="44" w16cid:durableId="943196194">
    <w:abstractNumId w:val="43"/>
  </w:num>
  <w:num w:numId="45" w16cid:durableId="1954511326">
    <w:abstractNumId w:val="50"/>
  </w:num>
  <w:num w:numId="46" w16cid:durableId="1717241786">
    <w:abstractNumId w:val="12"/>
  </w:num>
  <w:num w:numId="47" w16cid:durableId="1997418616">
    <w:abstractNumId w:val="45"/>
  </w:num>
  <w:num w:numId="48" w16cid:durableId="1341079574">
    <w:abstractNumId w:val="0"/>
  </w:num>
  <w:num w:numId="49" w16cid:durableId="1720547303">
    <w:abstractNumId w:val="48"/>
  </w:num>
  <w:num w:numId="50" w16cid:durableId="418530206">
    <w:abstractNumId w:val="28"/>
    <w:lvlOverride w:ilvl="0">
      <w:startOverride w:val="9"/>
    </w:lvlOverride>
    <w:lvlOverride w:ilvl="1">
      <w:startOverride w:val="5"/>
    </w:lvlOverride>
  </w:num>
  <w:num w:numId="51" w16cid:durableId="1730153678">
    <w:abstractNumId w:val="30"/>
  </w:num>
  <w:num w:numId="52" w16cid:durableId="755057605">
    <w:abstractNumId w:val="54"/>
  </w:num>
  <w:num w:numId="53" w16cid:durableId="1264343232">
    <w:abstractNumId w:val="34"/>
  </w:num>
  <w:num w:numId="54" w16cid:durableId="1898130123">
    <w:abstractNumId w:val="8"/>
  </w:num>
  <w:num w:numId="55" w16cid:durableId="1087575605">
    <w:abstractNumId w:val="51"/>
  </w:num>
  <w:num w:numId="56" w16cid:durableId="1597127539">
    <w:abstractNumId w:val="14"/>
  </w:num>
  <w:num w:numId="57" w16cid:durableId="78140282">
    <w:abstractNumId w:val="40"/>
  </w:num>
  <w:num w:numId="58" w16cid:durableId="1570388504">
    <w:abstractNumId w:val="57"/>
  </w:num>
  <w:num w:numId="59" w16cid:durableId="497577659">
    <w:abstractNumId w:val="17"/>
  </w:num>
  <w:num w:numId="60" w16cid:durableId="1192643081">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pt-B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6" w:nlCheck="1" w:checkStyle="0"/>
  <w:activeWritingStyle w:appName="MSWord" w:lang="fr-FR" w:vendorID="64" w:dllVersion="6" w:nlCheck="1" w:checkStyle="0"/>
  <w:activeWritingStyle w:appName="MSWord" w:lang="en-GB" w:vendorID="64" w:dllVersion="0" w:nlCheck="1" w:checkStyle="0"/>
  <w:activeWritingStyle w:appName="MSWord" w:lang="pt-BR" w:vendorID="64" w:dllVersion="0" w:nlCheck="1" w:checkStyle="0"/>
  <w:activeWritingStyle w:appName="MSWord" w:lang="sv-SE"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fi-FI" w:vendorID="64" w:dllVersion="6"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04"/>
    <w:rsid w:val="0000223C"/>
    <w:rsid w:val="000029E6"/>
    <w:rsid w:val="00004165"/>
    <w:rsid w:val="00006178"/>
    <w:rsid w:val="00010B3B"/>
    <w:rsid w:val="00011B48"/>
    <w:rsid w:val="00012437"/>
    <w:rsid w:val="0001364B"/>
    <w:rsid w:val="00013716"/>
    <w:rsid w:val="000141CC"/>
    <w:rsid w:val="000148A8"/>
    <w:rsid w:val="00016905"/>
    <w:rsid w:val="00016ECA"/>
    <w:rsid w:val="00020C56"/>
    <w:rsid w:val="00022FE3"/>
    <w:rsid w:val="00023401"/>
    <w:rsid w:val="000258DA"/>
    <w:rsid w:val="00025FD5"/>
    <w:rsid w:val="00026ACC"/>
    <w:rsid w:val="00026C10"/>
    <w:rsid w:val="00026ED0"/>
    <w:rsid w:val="00031078"/>
    <w:rsid w:val="0003171D"/>
    <w:rsid w:val="00031C1D"/>
    <w:rsid w:val="000326A4"/>
    <w:rsid w:val="00035C50"/>
    <w:rsid w:val="00040986"/>
    <w:rsid w:val="00042D16"/>
    <w:rsid w:val="000435D4"/>
    <w:rsid w:val="000457A1"/>
    <w:rsid w:val="00050001"/>
    <w:rsid w:val="00051CCF"/>
    <w:rsid w:val="00052041"/>
    <w:rsid w:val="0005326A"/>
    <w:rsid w:val="00054336"/>
    <w:rsid w:val="00060082"/>
    <w:rsid w:val="000616EA"/>
    <w:rsid w:val="0006266D"/>
    <w:rsid w:val="00064072"/>
    <w:rsid w:val="00065506"/>
    <w:rsid w:val="0006796A"/>
    <w:rsid w:val="00067C87"/>
    <w:rsid w:val="000703DF"/>
    <w:rsid w:val="000706BB"/>
    <w:rsid w:val="00072116"/>
    <w:rsid w:val="00073277"/>
    <w:rsid w:val="0007382E"/>
    <w:rsid w:val="000750E5"/>
    <w:rsid w:val="00075DCB"/>
    <w:rsid w:val="000766E1"/>
    <w:rsid w:val="00076723"/>
    <w:rsid w:val="00077085"/>
    <w:rsid w:val="00077FF6"/>
    <w:rsid w:val="00080BC0"/>
    <w:rsid w:val="00080D82"/>
    <w:rsid w:val="00081692"/>
    <w:rsid w:val="00082525"/>
    <w:rsid w:val="00082C46"/>
    <w:rsid w:val="00085A0E"/>
    <w:rsid w:val="00085D7E"/>
    <w:rsid w:val="00087548"/>
    <w:rsid w:val="0009159D"/>
    <w:rsid w:val="000931EA"/>
    <w:rsid w:val="00093E7E"/>
    <w:rsid w:val="000A07A5"/>
    <w:rsid w:val="000A1830"/>
    <w:rsid w:val="000A3929"/>
    <w:rsid w:val="000A4121"/>
    <w:rsid w:val="000A4AA3"/>
    <w:rsid w:val="000A550E"/>
    <w:rsid w:val="000A7A71"/>
    <w:rsid w:val="000B0960"/>
    <w:rsid w:val="000B0EB4"/>
    <w:rsid w:val="000B1A55"/>
    <w:rsid w:val="000B1FBC"/>
    <w:rsid w:val="000B20BB"/>
    <w:rsid w:val="000B2EF6"/>
    <w:rsid w:val="000B2FA6"/>
    <w:rsid w:val="000B41D1"/>
    <w:rsid w:val="000B4305"/>
    <w:rsid w:val="000B4AA0"/>
    <w:rsid w:val="000B750A"/>
    <w:rsid w:val="000C10AD"/>
    <w:rsid w:val="000C2553"/>
    <w:rsid w:val="000C38C3"/>
    <w:rsid w:val="000C4549"/>
    <w:rsid w:val="000C4824"/>
    <w:rsid w:val="000D09FD"/>
    <w:rsid w:val="000D19DE"/>
    <w:rsid w:val="000D1C46"/>
    <w:rsid w:val="000D2A43"/>
    <w:rsid w:val="000D301B"/>
    <w:rsid w:val="000D320C"/>
    <w:rsid w:val="000D3E05"/>
    <w:rsid w:val="000D44FB"/>
    <w:rsid w:val="000D4777"/>
    <w:rsid w:val="000D574B"/>
    <w:rsid w:val="000D57DD"/>
    <w:rsid w:val="000D64E1"/>
    <w:rsid w:val="000D6CFC"/>
    <w:rsid w:val="000D7379"/>
    <w:rsid w:val="000D7652"/>
    <w:rsid w:val="000E292F"/>
    <w:rsid w:val="000E3510"/>
    <w:rsid w:val="000E537B"/>
    <w:rsid w:val="000E556E"/>
    <w:rsid w:val="000E57D0"/>
    <w:rsid w:val="000E7858"/>
    <w:rsid w:val="000E7D55"/>
    <w:rsid w:val="000F39CA"/>
    <w:rsid w:val="000F55EF"/>
    <w:rsid w:val="000F6C03"/>
    <w:rsid w:val="000F7E75"/>
    <w:rsid w:val="00104C43"/>
    <w:rsid w:val="00105A3D"/>
    <w:rsid w:val="00105BF3"/>
    <w:rsid w:val="00107927"/>
    <w:rsid w:val="00110E26"/>
    <w:rsid w:val="001110A3"/>
    <w:rsid w:val="00111321"/>
    <w:rsid w:val="001117A7"/>
    <w:rsid w:val="00112022"/>
    <w:rsid w:val="001128E7"/>
    <w:rsid w:val="00115A04"/>
    <w:rsid w:val="00117BD6"/>
    <w:rsid w:val="001206C2"/>
    <w:rsid w:val="0012135D"/>
    <w:rsid w:val="00121978"/>
    <w:rsid w:val="00123422"/>
    <w:rsid w:val="001240F8"/>
    <w:rsid w:val="00124492"/>
    <w:rsid w:val="00124B6A"/>
    <w:rsid w:val="00124DBB"/>
    <w:rsid w:val="001257F1"/>
    <w:rsid w:val="00126049"/>
    <w:rsid w:val="00130462"/>
    <w:rsid w:val="00136D4C"/>
    <w:rsid w:val="00140892"/>
    <w:rsid w:val="00140E31"/>
    <w:rsid w:val="00142538"/>
    <w:rsid w:val="001427E2"/>
    <w:rsid w:val="00142BB9"/>
    <w:rsid w:val="00144F96"/>
    <w:rsid w:val="0015028F"/>
    <w:rsid w:val="0015196E"/>
    <w:rsid w:val="00151BE6"/>
    <w:rsid w:val="00151EAC"/>
    <w:rsid w:val="00152B6A"/>
    <w:rsid w:val="00153528"/>
    <w:rsid w:val="00154E68"/>
    <w:rsid w:val="001600EA"/>
    <w:rsid w:val="00162548"/>
    <w:rsid w:val="001663F6"/>
    <w:rsid w:val="001678AC"/>
    <w:rsid w:val="00172183"/>
    <w:rsid w:val="00172912"/>
    <w:rsid w:val="0017443C"/>
    <w:rsid w:val="00174D84"/>
    <w:rsid w:val="001751AB"/>
    <w:rsid w:val="00175A3F"/>
    <w:rsid w:val="00175C6F"/>
    <w:rsid w:val="001801A6"/>
    <w:rsid w:val="00180E09"/>
    <w:rsid w:val="001832E6"/>
    <w:rsid w:val="00183D4C"/>
    <w:rsid w:val="00183F6D"/>
    <w:rsid w:val="0018670E"/>
    <w:rsid w:val="00187780"/>
    <w:rsid w:val="0019065C"/>
    <w:rsid w:val="00191542"/>
    <w:rsid w:val="0019219A"/>
    <w:rsid w:val="00195077"/>
    <w:rsid w:val="001A033F"/>
    <w:rsid w:val="001A08AA"/>
    <w:rsid w:val="001A0AF8"/>
    <w:rsid w:val="001A201E"/>
    <w:rsid w:val="001A332F"/>
    <w:rsid w:val="001A40BA"/>
    <w:rsid w:val="001A59CB"/>
    <w:rsid w:val="001A7CF4"/>
    <w:rsid w:val="001B255E"/>
    <w:rsid w:val="001B2CC7"/>
    <w:rsid w:val="001B7991"/>
    <w:rsid w:val="001C0B74"/>
    <w:rsid w:val="001C1409"/>
    <w:rsid w:val="001C24C1"/>
    <w:rsid w:val="001C2AE6"/>
    <w:rsid w:val="001C4A89"/>
    <w:rsid w:val="001C6007"/>
    <w:rsid w:val="001C6177"/>
    <w:rsid w:val="001D0363"/>
    <w:rsid w:val="001D12B4"/>
    <w:rsid w:val="001D1B07"/>
    <w:rsid w:val="001D27DE"/>
    <w:rsid w:val="001D4E8D"/>
    <w:rsid w:val="001D513E"/>
    <w:rsid w:val="001D7D94"/>
    <w:rsid w:val="001E0A28"/>
    <w:rsid w:val="001E4218"/>
    <w:rsid w:val="001E47F0"/>
    <w:rsid w:val="001E6375"/>
    <w:rsid w:val="001E6C4D"/>
    <w:rsid w:val="001E6E07"/>
    <w:rsid w:val="001E7942"/>
    <w:rsid w:val="001F093F"/>
    <w:rsid w:val="001F0B20"/>
    <w:rsid w:val="001F1B47"/>
    <w:rsid w:val="001F25B5"/>
    <w:rsid w:val="001F614A"/>
    <w:rsid w:val="00200A62"/>
    <w:rsid w:val="00203740"/>
    <w:rsid w:val="002043ED"/>
    <w:rsid w:val="00204508"/>
    <w:rsid w:val="002100B9"/>
    <w:rsid w:val="002138EA"/>
    <w:rsid w:val="002139EA"/>
    <w:rsid w:val="00213F84"/>
    <w:rsid w:val="0021466C"/>
    <w:rsid w:val="00214FBD"/>
    <w:rsid w:val="00221E08"/>
    <w:rsid w:val="00221ECC"/>
    <w:rsid w:val="00222897"/>
    <w:rsid w:val="00222B0C"/>
    <w:rsid w:val="00223802"/>
    <w:rsid w:val="00230B11"/>
    <w:rsid w:val="0023328E"/>
    <w:rsid w:val="00233539"/>
    <w:rsid w:val="00234EF9"/>
    <w:rsid w:val="00235394"/>
    <w:rsid w:val="00235577"/>
    <w:rsid w:val="002371B2"/>
    <w:rsid w:val="00237E69"/>
    <w:rsid w:val="002435CA"/>
    <w:rsid w:val="0024469F"/>
    <w:rsid w:val="00244817"/>
    <w:rsid w:val="00247F22"/>
    <w:rsid w:val="00250B5B"/>
    <w:rsid w:val="00250BF7"/>
    <w:rsid w:val="00251162"/>
    <w:rsid w:val="00251183"/>
    <w:rsid w:val="0025120F"/>
    <w:rsid w:val="00252DB8"/>
    <w:rsid w:val="00253633"/>
    <w:rsid w:val="002537BC"/>
    <w:rsid w:val="00253DC3"/>
    <w:rsid w:val="00254260"/>
    <w:rsid w:val="002545B8"/>
    <w:rsid w:val="0025504E"/>
    <w:rsid w:val="00255362"/>
    <w:rsid w:val="00255421"/>
    <w:rsid w:val="00255C58"/>
    <w:rsid w:val="00257284"/>
    <w:rsid w:val="002575F4"/>
    <w:rsid w:val="00260996"/>
    <w:rsid w:val="00260EC7"/>
    <w:rsid w:val="00261539"/>
    <w:rsid w:val="0026179F"/>
    <w:rsid w:val="002622C7"/>
    <w:rsid w:val="002666AE"/>
    <w:rsid w:val="00273CF8"/>
    <w:rsid w:val="00274E1A"/>
    <w:rsid w:val="00274E25"/>
    <w:rsid w:val="002759C1"/>
    <w:rsid w:val="00275F78"/>
    <w:rsid w:val="00276CA6"/>
    <w:rsid w:val="002775B1"/>
    <w:rsid w:val="002775B9"/>
    <w:rsid w:val="002811C4"/>
    <w:rsid w:val="0028125D"/>
    <w:rsid w:val="00282213"/>
    <w:rsid w:val="00284016"/>
    <w:rsid w:val="002858BF"/>
    <w:rsid w:val="00292231"/>
    <w:rsid w:val="002939AF"/>
    <w:rsid w:val="00294491"/>
    <w:rsid w:val="00294BDE"/>
    <w:rsid w:val="002A0CED"/>
    <w:rsid w:val="002A3019"/>
    <w:rsid w:val="002A4CD0"/>
    <w:rsid w:val="002A68EB"/>
    <w:rsid w:val="002A7DA6"/>
    <w:rsid w:val="002B0928"/>
    <w:rsid w:val="002B2E1D"/>
    <w:rsid w:val="002B4E2B"/>
    <w:rsid w:val="002B516C"/>
    <w:rsid w:val="002B5E1D"/>
    <w:rsid w:val="002B60C1"/>
    <w:rsid w:val="002B6300"/>
    <w:rsid w:val="002B648E"/>
    <w:rsid w:val="002C4B52"/>
    <w:rsid w:val="002C657C"/>
    <w:rsid w:val="002D03E5"/>
    <w:rsid w:val="002D36EB"/>
    <w:rsid w:val="002D5893"/>
    <w:rsid w:val="002D63B2"/>
    <w:rsid w:val="002D6BDF"/>
    <w:rsid w:val="002E0937"/>
    <w:rsid w:val="002E0C07"/>
    <w:rsid w:val="002E2CE9"/>
    <w:rsid w:val="002E39E7"/>
    <w:rsid w:val="002E3BF7"/>
    <w:rsid w:val="002E403E"/>
    <w:rsid w:val="002E4C74"/>
    <w:rsid w:val="002F158C"/>
    <w:rsid w:val="002F18D4"/>
    <w:rsid w:val="002F4093"/>
    <w:rsid w:val="002F4A87"/>
    <w:rsid w:val="002F5636"/>
    <w:rsid w:val="003022A5"/>
    <w:rsid w:val="00302949"/>
    <w:rsid w:val="003032FB"/>
    <w:rsid w:val="00303FBE"/>
    <w:rsid w:val="00305A1D"/>
    <w:rsid w:val="00307E51"/>
    <w:rsid w:val="00310E6E"/>
    <w:rsid w:val="00311363"/>
    <w:rsid w:val="00313A0D"/>
    <w:rsid w:val="003143A7"/>
    <w:rsid w:val="0031505D"/>
    <w:rsid w:val="003155DD"/>
    <w:rsid w:val="00315867"/>
    <w:rsid w:val="00315C3D"/>
    <w:rsid w:val="00321150"/>
    <w:rsid w:val="003241BB"/>
    <w:rsid w:val="003260D7"/>
    <w:rsid w:val="0033052D"/>
    <w:rsid w:val="00331861"/>
    <w:rsid w:val="00335746"/>
    <w:rsid w:val="00336697"/>
    <w:rsid w:val="003375AA"/>
    <w:rsid w:val="003414A9"/>
    <w:rsid w:val="003418CB"/>
    <w:rsid w:val="00345727"/>
    <w:rsid w:val="0035119A"/>
    <w:rsid w:val="00351EE1"/>
    <w:rsid w:val="003526D5"/>
    <w:rsid w:val="00353618"/>
    <w:rsid w:val="00355873"/>
    <w:rsid w:val="0035660F"/>
    <w:rsid w:val="003567DB"/>
    <w:rsid w:val="00357304"/>
    <w:rsid w:val="003576B6"/>
    <w:rsid w:val="00361E64"/>
    <w:rsid w:val="003628B9"/>
    <w:rsid w:val="00362D8F"/>
    <w:rsid w:val="00364F1B"/>
    <w:rsid w:val="0036512A"/>
    <w:rsid w:val="003662E7"/>
    <w:rsid w:val="00366C5A"/>
    <w:rsid w:val="00367724"/>
    <w:rsid w:val="0037104E"/>
    <w:rsid w:val="003710BA"/>
    <w:rsid w:val="00371EE6"/>
    <w:rsid w:val="0037566C"/>
    <w:rsid w:val="003766FC"/>
    <w:rsid w:val="003770F6"/>
    <w:rsid w:val="0038221F"/>
    <w:rsid w:val="00383E37"/>
    <w:rsid w:val="003863BB"/>
    <w:rsid w:val="00390EE8"/>
    <w:rsid w:val="00391E21"/>
    <w:rsid w:val="00392751"/>
    <w:rsid w:val="00393042"/>
    <w:rsid w:val="003935F6"/>
    <w:rsid w:val="0039483D"/>
    <w:rsid w:val="00394AD5"/>
    <w:rsid w:val="00395D16"/>
    <w:rsid w:val="0039642D"/>
    <w:rsid w:val="0039667C"/>
    <w:rsid w:val="003A2B9E"/>
    <w:rsid w:val="003A2E40"/>
    <w:rsid w:val="003A3AB0"/>
    <w:rsid w:val="003A4614"/>
    <w:rsid w:val="003A61E8"/>
    <w:rsid w:val="003B0158"/>
    <w:rsid w:val="003B0518"/>
    <w:rsid w:val="003B157F"/>
    <w:rsid w:val="003B3C6A"/>
    <w:rsid w:val="003B40B6"/>
    <w:rsid w:val="003B4243"/>
    <w:rsid w:val="003B56DB"/>
    <w:rsid w:val="003B5FF1"/>
    <w:rsid w:val="003B755E"/>
    <w:rsid w:val="003C0D42"/>
    <w:rsid w:val="003C228E"/>
    <w:rsid w:val="003C3EE9"/>
    <w:rsid w:val="003C51E7"/>
    <w:rsid w:val="003C6893"/>
    <w:rsid w:val="003C6DE2"/>
    <w:rsid w:val="003D0986"/>
    <w:rsid w:val="003D1017"/>
    <w:rsid w:val="003D1EB2"/>
    <w:rsid w:val="003D1EFD"/>
    <w:rsid w:val="003D26F0"/>
    <w:rsid w:val="003D28BF"/>
    <w:rsid w:val="003D39B0"/>
    <w:rsid w:val="003D3EA5"/>
    <w:rsid w:val="003D3F39"/>
    <w:rsid w:val="003D4215"/>
    <w:rsid w:val="003D4C47"/>
    <w:rsid w:val="003D5646"/>
    <w:rsid w:val="003D589A"/>
    <w:rsid w:val="003D5A5D"/>
    <w:rsid w:val="003D7719"/>
    <w:rsid w:val="003E2FE2"/>
    <w:rsid w:val="003E34EA"/>
    <w:rsid w:val="003E353D"/>
    <w:rsid w:val="003E3E58"/>
    <w:rsid w:val="003E40EE"/>
    <w:rsid w:val="003E521E"/>
    <w:rsid w:val="003F064A"/>
    <w:rsid w:val="003F0701"/>
    <w:rsid w:val="003F1C1B"/>
    <w:rsid w:val="003F2D5F"/>
    <w:rsid w:val="003F301F"/>
    <w:rsid w:val="003F3A2F"/>
    <w:rsid w:val="00401144"/>
    <w:rsid w:val="00404831"/>
    <w:rsid w:val="0040491C"/>
    <w:rsid w:val="0040760D"/>
    <w:rsid w:val="00407638"/>
    <w:rsid w:val="00407661"/>
    <w:rsid w:val="00410314"/>
    <w:rsid w:val="00412063"/>
    <w:rsid w:val="00412EB1"/>
    <w:rsid w:val="004131EA"/>
    <w:rsid w:val="00413DDE"/>
    <w:rsid w:val="00414118"/>
    <w:rsid w:val="00416084"/>
    <w:rsid w:val="00416713"/>
    <w:rsid w:val="00417298"/>
    <w:rsid w:val="00420229"/>
    <w:rsid w:val="00421C83"/>
    <w:rsid w:val="00422B17"/>
    <w:rsid w:val="00422F5B"/>
    <w:rsid w:val="00424F8C"/>
    <w:rsid w:val="00426275"/>
    <w:rsid w:val="00426700"/>
    <w:rsid w:val="0042678C"/>
    <w:rsid w:val="004271BA"/>
    <w:rsid w:val="0042761A"/>
    <w:rsid w:val="00430497"/>
    <w:rsid w:val="00430EA5"/>
    <w:rsid w:val="004310CE"/>
    <w:rsid w:val="00434DC1"/>
    <w:rsid w:val="004350F4"/>
    <w:rsid w:val="004352BE"/>
    <w:rsid w:val="00437500"/>
    <w:rsid w:val="004400B9"/>
    <w:rsid w:val="004412A0"/>
    <w:rsid w:val="00442337"/>
    <w:rsid w:val="004428CE"/>
    <w:rsid w:val="004439ED"/>
    <w:rsid w:val="00443DB3"/>
    <w:rsid w:val="00446408"/>
    <w:rsid w:val="00450F27"/>
    <w:rsid w:val="004510E5"/>
    <w:rsid w:val="00451A09"/>
    <w:rsid w:val="00454A22"/>
    <w:rsid w:val="00456A75"/>
    <w:rsid w:val="00461E39"/>
    <w:rsid w:val="00462B5A"/>
    <w:rsid w:val="00462D3A"/>
    <w:rsid w:val="00463372"/>
    <w:rsid w:val="00463521"/>
    <w:rsid w:val="004648E5"/>
    <w:rsid w:val="0046514C"/>
    <w:rsid w:val="00471125"/>
    <w:rsid w:val="00471FAE"/>
    <w:rsid w:val="0047437A"/>
    <w:rsid w:val="004744A3"/>
    <w:rsid w:val="004754F2"/>
    <w:rsid w:val="004760DD"/>
    <w:rsid w:val="0047741B"/>
    <w:rsid w:val="00480E42"/>
    <w:rsid w:val="0048187B"/>
    <w:rsid w:val="00481ADC"/>
    <w:rsid w:val="004824E7"/>
    <w:rsid w:val="00484A46"/>
    <w:rsid w:val="00484C5D"/>
    <w:rsid w:val="00484FA3"/>
    <w:rsid w:val="0048543E"/>
    <w:rsid w:val="004868C1"/>
    <w:rsid w:val="0048750F"/>
    <w:rsid w:val="00490875"/>
    <w:rsid w:val="0049257B"/>
    <w:rsid w:val="00496663"/>
    <w:rsid w:val="004A0043"/>
    <w:rsid w:val="004A17E9"/>
    <w:rsid w:val="004A2843"/>
    <w:rsid w:val="004A3C3C"/>
    <w:rsid w:val="004A495F"/>
    <w:rsid w:val="004A6A81"/>
    <w:rsid w:val="004A6ED5"/>
    <w:rsid w:val="004A7544"/>
    <w:rsid w:val="004A7AA0"/>
    <w:rsid w:val="004B1684"/>
    <w:rsid w:val="004B1AD6"/>
    <w:rsid w:val="004B38EE"/>
    <w:rsid w:val="004B4DE7"/>
    <w:rsid w:val="004B6B0F"/>
    <w:rsid w:val="004B7D2E"/>
    <w:rsid w:val="004B7EA2"/>
    <w:rsid w:val="004C0275"/>
    <w:rsid w:val="004C1110"/>
    <w:rsid w:val="004C25FD"/>
    <w:rsid w:val="004C2B3B"/>
    <w:rsid w:val="004C46A7"/>
    <w:rsid w:val="004C5000"/>
    <w:rsid w:val="004C54E5"/>
    <w:rsid w:val="004C7DC8"/>
    <w:rsid w:val="004D19F2"/>
    <w:rsid w:val="004D1E0F"/>
    <w:rsid w:val="004D21B0"/>
    <w:rsid w:val="004D3EB2"/>
    <w:rsid w:val="004D737D"/>
    <w:rsid w:val="004E2659"/>
    <w:rsid w:val="004E2892"/>
    <w:rsid w:val="004E2C8C"/>
    <w:rsid w:val="004E316A"/>
    <w:rsid w:val="004E39EE"/>
    <w:rsid w:val="004E475C"/>
    <w:rsid w:val="004E56E0"/>
    <w:rsid w:val="004E5B42"/>
    <w:rsid w:val="004E7329"/>
    <w:rsid w:val="004F09FC"/>
    <w:rsid w:val="004F0DFA"/>
    <w:rsid w:val="004F110C"/>
    <w:rsid w:val="004F13C1"/>
    <w:rsid w:val="004F299A"/>
    <w:rsid w:val="004F2CB0"/>
    <w:rsid w:val="004F5FD8"/>
    <w:rsid w:val="004F6CDA"/>
    <w:rsid w:val="004F7A83"/>
    <w:rsid w:val="005017F7"/>
    <w:rsid w:val="00501FA7"/>
    <w:rsid w:val="0050214F"/>
    <w:rsid w:val="005034DC"/>
    <w:rsid w:val="005052AD"/>
    <w:rsid w:val="0050563D"/>
    <w:rsid w:val="00505BFA"/>
    <w:rsid w:val="005071B4"/>
    <w:rsid w:val="00507687"/>
    <w:rsid w:val="00507716"/>
    <w:rsid w:val="0051125C"/>
    <w:rsid w:val="005117A9"/>
    <w:rsid w:val="00511F57"/>
    <w:rsid w:val="005132E8"/>
    <w:rsid w:val="00515CBE"/>
    <w:rsid w:val="00515E2B"/>
    <w:rsid w:val="005178AA"/>
    <w:rsid w:val="00517E03"/>
    <w:rsid w:val="00520982"/>
    <w:rsid w:val="005220CE"/>
    <w:rsid w:val="00522A7E"/>
    <w:rsid w:val="00522F20"/>
    <w:rsid w:val="005308DB"/>
    <w:rsid w:val="00530A2E"/>
    <w:rsid w:val="00530FBE"/>
    <w:rsid w:val="00532089"/>
    <w:rsid w:val="00533159"/>
    <w:rsid w:val="005339DB"/>
    <w:rsid w:val="00534A9F"/>
    <w:rsid w:val="00534C89"/>
    <w:rsid w:val="005376DE"/>
    <w:rsid w:val="00541573"/>
    <w:rsid w:val="00542CD1"/>
    <w:rsid w:val="0054348A"/>
    <w:rsid w:val="005445B6"/>
    <w:rsid w:val="00544D21"/>
    <w:rsid w:val="005549CA"/>
    <w:rsid w:val="0056052F"/>
    <w:rsid w:val="00560B47"/>
    <w:rsid w:val="00561838"/>
    <w:rsid w:val="0056366D"/>
    <w:rsid w:val="005640F8"/>
    <w:rsid w:val="00565494"/>
    <w:rsid w:val="005703B8"/>
    <w:rsid w:val="00571777"/>
    <w:rsid w:val="00571BFB"/>
    <w:rsid w:val="00572143"/>
    <w:rsid w:val="005758C1"/>
    <w:rsid w:val="00580FF5"/>
    <w:rsid w:val="0058519C"/>
    <w:rsid w:val="00585E42"/>
    <w:rsid w:val="00587628"/>
    <w:rsid w:val="005904B5"/>
    <w:rsid w:val="0059149A"/>
    <w:rsid w:val="00592F70"/>
    <w:rsid w:val="005935D7"/>
    <w:rsid w:val="005948FA"/>
    <w:rsid w:val="005956EE"/>
    <w:rsid w:val="005959F1"/>
    <w:rsid w:val="00595B49"/>
    <w:rsid w:val="00596715"/>
    <w:rsid w:val="00596FD8"/>
    <w:rsid w:val="00597A74"/>
    <w:rsid w:val="00597D65"/>
    <w:rsid w:val="005A083E"/>
    <w:rsid w:val="005A35D9"/>
    <w:rsid w:val="005A38F0"/>
    <w:rsid w:val="005A3E97"/>
    <w:rsid w:val="005A4127"/>
    <w:rsid w:val="005A517B"/>
    <w:rsid w:val="005A627A"/>
    <w:rsid w:val="005A64F6"/>
    <w:rsid w:val="005B1250"/>
    <w:rsid w:val="005B1805"/>
    <w:rsid w:val="005B1CA7"/>
    <w:rsid w:val="005B42DB"/>
    <w:rsid w:val="005B4802"/>
    <w:rsid w:val="005B72D5"/>
    <w:rsid w:val="005C1EA6"/>
    <w:rsid w:val="005C3BA2"/>
    <w:rsid w:val="005C3DB9"/>
    <w:rsid w:val="005C7202"/>
    <w:rsid w:val="005C749A"/>
    <w:rsid w:val="005D0B99"/>
    <w:rsid w:val="005D22BC"/>
    <w:rsid w:val="005D308E"/>
    <w:rsid w:val="005D3A48"/>
    <w:rsid w:val="005D6C4A"/>
    <w:rsid w:val="005D7AF8"/>
    <w:rsid w:val="005E17BF"/>
    <w:rsid w:val="005E366A"/>
    <w:rsid w:val="005E7E2F"/>
    <w:rsid w:val="005F0183"/>
    <w:rsid w:val="005F133C"/>
    <w:rsid w:val="005F2145"/>
    <w:rsid w:val="005F2340"/>
    <w:rsid w:val="005F35DE"/>
    <w:rsid w:val="005F5B8C"/>
    <w:rsid w:val="005F6AF0"/>
    <w:rsid w:val="00600590"/>
    <w:rsid w:val="00600EC2"/>
    <w:rsid w:val="006016E1"/>
    <w:rsid w:val="00602D27"/>
    <w:rsid w:val="006048CF"/>
    <w:rsid w:val="006064DB"/>
    <w:rsid w:val="00606885"/>
    <w:rsid w:val="00613BF2"/>
    <w:rsid w:val="00613DFC"/>
    <w:rsid w:val="00614353"/>
    <w:rsid w:val="006144A1"/>
    <w:rsid w:val="00614B67"/>
    <w:rsid w:val="00615615"/>
    <w:rsid w:val="00615EBB"/>
    <w:rsid w:val="00616096"/>
    <w:rsid w:val="006160A2"/>
    <w:rsid w:val="00622768"/>
    <w:rsid w:val="00625D78"/>
    <w:rsid w:val="006302AA"/>
    <w:rsid w:val="006355D4"/>
    <w:rsid w:val="00635D91"/>
    <w:rsid w:val="006363BD"/>
    <w:rsid w:val="006412DC"/>
    <w:rsid w:val="006418C7"/>
    <w:rsid w:val="00642BC6"/>
    <w:rsid w:val="0064308C"/>
    <w:rsid w:val="006435ED"/>
    <w:rsid w:val="00644790"/>
    <w:rsid w:val="00646212"/>
    <w:rsid w:val="0064643E"/>
    <w:rsid w:val="00647223"/>
    <w:rsid w:val="006501AF"/>
    <w:rsid w:val="00650565"/>
    <w:rsid w:val="00650DDE"/>
    <w:rsid w:val="006512BC"/>
    <w:rsid w:val="00651476"/>
    <w:rsid w:val="00652BBC"/>
    <w:rsid w:val="00653BCF"/>
    <w:rsid w:val="0065505B"/>
    <w:rsid w:val="00656118"/>
    <w:rsid w:val="00660FD2"/>
    <w:rsid w:val="00662641"/>
    <w:rsid w:val="006656D6"/>
    <w:rsid w:val="006670AC"/>
    <w:rsid w:val="00667D75"/>
    <w:rsid w:val="0067042F"/>
    <w:rsid w:val="00670CD9"/>
    <w:rsid w:val="006716D3"/>
    <w:rsid w:val="00672307"/>
    <w:rsid w:val="00673DCF"/>
    <w:rsid w:val="00674274"/>
    <w:rsid w:val="00676E5A"/>
    <w:rsid w:val="00677462"/>
    <w:rsid w:val="006808C6"/>
    <w:rsid w:val="00682462"/>
    <w:rsid w:val="00682668"/>
    <w:rsid w:val="006838A2"/>
    <w:rsid w:val="00685287"/>
    <w:rsid w:val="006859EB"/>
    <w:rsid w:val="006879C1"/>
    <w:rsid w:val="00687BF3"/>
    <w:rsid w:val="00691553"/>
    <w:rsid w:val="00692A68"/>
    <w:rsid w:val="0069363D"/>
    <w:rsid w:val="006937A6"/>
    <w:rsid w:val="006958D9"/>
    <w:rsid w:val="00695D85"/>
    <w:rsid w:val="006A06B1"/>
    <w:rsid w:val="006A30A2"/>
    <w:rsid w:val="006A569C"/>
    <w:rsid w:val="006A6D23"/>
    <w:rsid w:val="006B25DE"/>
    <w:rsid w:val="006B2C6A"/>
    <w:rsid w:val="006C1C3B"/>
    <w:rsid w:val="006C2208"/>
    <w:rsid w:val="006C2D2B"/>
    <w:rsid w:val="006C4E43"/>
    <w:rsid w:val="006C643E"/>
    <w:rsid w:val="006C7B95"/>
    <w:rsid w:val="006D00D2"/>
    <w:rsid w:val="006D2932"/>
    <w:rsid w:val="006D3671"/>
    <w:rsid w:val="006D4176"/>
    <w:rsid w:val="006D51E3"/>
    <w:rsid w:val="006D7F2E"/>
    <w:rsid w:val="006E0A73"/>
    <w:rsid w:val="006E0FEE"/>
    <w:rsid w:val="006E3A75"/>
    <w:rsid w:val="006E3EBE"/>
    <w:rsid w:val="006E5A34"/>
    <w:rsid w:val="006E6C11"/>
    <w:rsid w:val="006F0FE9"/>
    <w:rsid w:val="006F2781"/>
    <w:rsid w:val="006F4B19"/>
    <w:rsid w:val="006F6798"/>
    <w:rsid w:val="006F6909"/>
    <w:rsid w:val="006F6944"/>
    <w:rsid w:val="006F7659"/>
    <w:rsid w:val="006F7C0C"/>
    <w:rsid w:val="006F7DEC"/>
    <w:rsid w:val="006F7E14"/>
    <w:rsid w:val="00700271"/>
    <w:rsid w:val="00700755"/>
    <w:rsid w:val="007015C9"/>
    <w:rsid w:val="007027A5"/>
    <w:rsid w:val="007045DB"/>
    <w:rsid w:val="0070509E"/>
    <w:rsid w:val="0070646B"/>
    <w:rsid w:val="007069F4"/>
    <w:rsid w:val="00707005"/>
    <w:rsid w:val="0070736E"/>
    <w:rsid w:val="00710E41"/>
    <w:rsid w:val="007118AE"/>
    <w:rsid w:val="007130A2"/>
    <w:rsid w:val="0071491A"/>
    <w:rsid w:val="0071501C"/>
    <w:rsid w:val="00715463"/>
    <w:rsid w:val="00716CC5"/>
    <w:rsid w:val="00721503"/>
    <w:rsid w:val="007270E9"/>
    <w:rsid w:val="00730655"/>
    <w:rsid w:val="00731D77"/>
    <w:rsid w:val="00731F44"/>
    <w:rsid w:val="00732360"/>
    <w:rsid w:val="0073390A"/>
    <w:rsid w:val="00734E64"/>
    <w:rsid w:val="00735104"/>
    <w:rsid w:val="00736B37"/>
    <w:rsid w:val="007404C3"/>
    <w:rsid w:val="00740A35"/>
    <w:rsid w:val="00747918"/>
    <w:rsid w:val="007520B4"/>
    <w:rsid w:val="007555FB"/>
    <w:rsid w:val="007572DF"/>
    <w:rsid w:val="007578EE"/>
    <w:rsid w:val="007639C6"/>
    <w:rsid w:val="007655D5"/>
    <w:rsid w:val="00771C42"/>
    <w:rsid w:val="007763C1"/>
    <w:rsid w:val="00777AB6"/>
    <w:rsid w:val="00777E82"/>
    <w:rsid w:val="00780150"/>
    <w:rsid w:val="00780233"/>
    <w:rsid w:val="007808A8"/>
    <w:rsid w:val="00781359"/>
    <w:rsid w:val="00781AD4"/>
    <w:rsid w:val="00781CB4"/>
    <w:rsid w:val="00781DE9"/>
    <w:rsid w:val="00786810"/>
    <w:rsid w:val="00786921"/>
    <w:rsid w:val="007A1EAA"/>
    <w:rsid w:val="007A214B"/>
    <w:rsid w:val="007A349B"/>
    <w:rsid w:val="007A35D6"/>
    <w:rsid w:val="007A41CA"/>
    <w:rsid w:val="007A47EC"/>
    <w:rsid w:val="007A49B9"/>
    <w:rsid w:val="007A4F3A"/>
    <w:rsid w:val="007A5CEC"/>
    <w:rsid w:val="007A79FD"/>
    <w:rsid w:val="007B05D7"/>
    <w:rsid w:val="007B0B9D"/>
    <w:rsid w:val="007B19A2"/>
    <w:rsid w:val="007B26E3"/>
    <w:rsid w:val="007B38AC"/>
    <w:rsid w:val="007B3EDD"/>
    <w:rsid w:val="007B5A43"/>
    <w:rsid w:val="007B6353"/>
    <w:rsid w:val="007B6835"/>
    <w:rsid w:val="007B6F79"/>
    <w:rsid w:val="007B709B"/>
    <w:rsid w:val="007C1343"/>
    <w:rsid w:val="007C19EF"/>
    <w:rsid w:val="007C2452"/>
    <w:rsid w:val="007C4C18"/>
    <w:rsid w:val="007C5EF1"/>
    <w:rsid w:val="007C7BF5"/>
    <w:rsid w:val="007D19B7"/>
    <w:rsid w:val="007D422A"/>
    <w:rsid w:val="007D516F"/>
    <w:rsid w:val="007D75E5"/>
    <w:rsid w:val="007D773E"/>
    <w:rsid w:val="007E066E"/>
    <w:rsid w:val="007E1356"/>
    <w:rsid w:val="007E1830"/>
    <w:rsid w:val="007E20FC"/>
    <w:rsid w:val="007E2F08"/>
    <w:rsid w:val="007E5275"/>
    <w:rsid w:val="007E54D6"/>
    <w:rsid w:val="007E58E4"/>
    <w:rsid w:val="007E7062"/>
    <w:rsid w:val="007F02E4"/>
    <w:rsid w:val="007F0E1E"/>
    <w:rsid w:val="007F17D7"/>
    <w:rsid w:val="007F29A7"/>
    <w:rsid w:val="007F4A35"/>
    <w:rsid w:val="007F7C6D"/>
    <w:rsid w:val="008004B4"/>
    <w:rsid w:val="00805BE8"/>
    <w:rsid w:val="0080764B"/>
    <w:rsid w:val="0081122C"/>
    <w:rsid w:val="008145C8"/>
    <w:rsid w:val="00816078"/>
    <w:rsid w:val="00816A8E"/>
    <w:rsid w:val="008177E3"/>
    <w:rsid w:val="00823AA9"/>
    <w:rsid w:val="00823ACA"/>
    <w:rsid w:val="00825531"/>
    <w:rsid w:val="008255B9"/>
    <w:rsid w:val="00825CD8"/>
    <w:rsid w:val="00827324"/>
    <w:rsid w:val="00830106"/>
    <w:rsid w:val="00834443"/>
    <w:rsid w:val="0083450B"/>
    <w:rsid w:val="008355EA"/>
    <w:rsid w:val="00837458"/>
    <w:rsid w:val="00837AAE"/>
    <w:rsid w:val="008429AD"/>
    <w:rsid w:val="008429DB"/>
    <w:rsid w:val="00844F2E"/>
    <w:rsid w:val="0085035A"/>
    <w:rsid w:val="00850C5C"/>
    <w:rsid w:val="00850C75"/>
    <w:rsid w:val="00850E39"/>
    <w:rsid w:val="00851AED"/>
    <w:rsid w:val="008536C1"/>
    <w:rsid w:val="0085477A"/>
    <w:rsid w:val="00854EE0"/>
    <w:rsid w:val="00855107"/>
    <w:rsid w:val="00855173"/>
    <w:rsid w:val="008557D9"/>
    <w:rsid w:val="00855BF7"/>
    <w:rsid w:val="00856214"/>
    <w:rsid w:val="008570B5"/>
    <w:rsid w:val="008608B8"/>
    <w:rsid w:val="00862089"/>
    <w:rsid w:val="00863AEA"/>
    <w:rsid w:val="0086479A"/>
    <w:rsid w:val="00866D5B"/>
    <w:rsid w:val="00866FF5"/>
    <w:rsid w:val="0087332D"/>
    <w:rsid w:val="00873E1F"/>
    <w:rsid w:val="0087403B"/>
    <w:rsid w:val="00874C16"/>
    <w:rsid w:val="008751CB"/>
    <w:rsid w:val="00875421"/>
    <w:rsid w:val="008758C9"/>
    <w:rsid w:val="0088462F"/>
    <w:rsid w:val="0088493A"/>
    <w:rsid w:val="00886732"/>
    <w:rsid w:val="00886AEC"/>
    <w:rsid w:val="00886D1F"/>
    <w:rsid w:val="008900BE"/>
    <w:rsid w:val="00891EE1"/>
    <w:rsid w:val="008924FF"/>
    <w:rsid w:val="0089323E"/>
    <w:rsid w:val="00893987"/>
    <w:rsid w:val="00894E88"/>
    <w:rsid w:val="008963EF"/>
    <w:rsid w:val="0089688E"/>
    <w:rsid w:val="00896A76"/>
    <w:rsid w:val="008A0891"/>
    <w:rsid w:val="008A1FBE"/>
    <w:rsid w:val="008A22A5"/>
    <w:rsid w:val="008B0A53"/>
    <w:rsid w:val="008B1EC3"/>
    <w:rsid w:val="008B2EB0"/>
    <w:rsid w:val="008B3194"/>
    <w:rsid w:val="008B362A"/>
    <w:rsid w:val="008B4639"/>
    <w:rsid w:val="008B5AE7"/>
    <w:rsid w:val="008B5C10"/>
    <w:rsid w:val="008B63AC"/>
    <w:rsid w:val="008C050C"/>
    <w:rsid w:val="008C329E"/>
    <w:rsid w:val="008C5AD6"/>
    <w:rsid w:val="008C5FB6"/>
    <w:rsid w:val="008C60E9"/>
    <w:rsid w:val="008C6980"/>
    <w:rsid w:val="008C7CAF"/>
    <w:rsid w:val="008D03D0"/>
    <w:rsid w:val="008D1B7C"/>
    <w:rsid w:val="008D492A"/>
    <w:rsid w:val="008D4AC7"/>
    <w:rsid w:val="008D4CE7"/>
    <w:rsid w:val="008D528D"/>
    <w:rsid w:val="008D5B3E"/>
    <w:rsid w:val="008D6657"/>
    <w:rsid w:val="008D78C0"/>
    <w:rsid w:val="008E02C9"/>
    <w:rsid w:val="008E1F60"/>
    <w:rsid w:val="008E28FD"/>
    <w:rsid w:val="008E2CA6"/>
    <w:rsid w:val="008E307E"/>
    <w:rsid w:val="008E4CB9"/>
    <w:rsid w:val="008F0339"/>
    <w:rsid w:val="008F24DF"/>
    <w:rsid w:val="008F2A78"/>
    <w:rsid w:val="008F4DD1"/>
    <w:rsid w:val="008F6056"/>
    <w:rsid w:val="009020D3"/>
    <w:rsid w:val="00902C07"/>
    <w:rsid w:val="00902FD5"/>
    <w:rsid w:val="00905804"/>
    <w:rsid w:val="00907E86"/>
    <w:rsid w:val="009101E2"/>
    <w:rsid w:val="009107A2"/>
    <w:rsid w:val="009129DF"/>
    <w:rsid w:val="0091422C"/>
    <w:rsid w:val="00914640"/>
    <w:rsid w:val="00915D73"/>
    <w:rsid w:val="00916077"/>
    <w:rsid w:val="009162B0"/>
    <w:rsid w:val="009170A2"/>
    <w:rsid w:val="0091767A"/>
    <w:rsid w:val="00917A40"/>
    <w:rsid w:val="00917B36"/>
    <w:rsid w:val="009208A6"/>
    <w:rsid w:val="00922C0C"/>
    <w:rsid w:val="00924514"/>
    <w:rsid w:val="0092573B"/>
    <w:rsid w:val="00927316"/>
    <w:rsid w:val="0093133D"/>
    <w:rsid w:val="0093276D"/>
    <w:rsid w:val="00932D24"/>
    <w:rsid w:val="00933D12"/>
    <w:rsid w:val="00937065"/>
    <w:rsid w:val="00940285"/>
    <w:rsid w:val="00940506"/>
    <w:rsid w:val="009415B0"/>
    <w:rsid w:val="00942ADF"/>
    <w:rsid w:val="00946456"/>
    <w:rsid w:val="00947E7E"/>
    <w:rsid w:val="0095139A"/>
    <w:rsid w:val="00953E16"/>
    <w:rsid w:val="009542AC"/>
    <w:rsid w:val="00956702"/>
    <w:rsid w:val="00960642"/>
    <w:rsid w:val="00961783"/>
    <w:rsid w:val="00961BB2"/>
    <w:rsid w:val="00962108"/>
    <w:rsid w:val="00963242"/>
    <w:rsid w:val="009638D6"/>
    <w:rsid w:val="00963BB1"/>
    <w:rsid w:val="00963F20"/>
    <w:rsid w:val="009640A5"/>
    <w:rsid w:val="00964C79"/>
    <w:rsid w:val="00967BEE"/>
    <w:rsid w:val="009710CD"/>
    <w:rsid w:val="00971261"/>
    <w:rsid w:val="00971CC9"/>
    <w:rsid w:val="0097408E"/>
    <w:rsid w:val="00974BB2"/>
    <w:rsid w:val="00974FA7"/>
    <w:rsid w:val="009756E5"/>
    <w:rsid w:val="00977A8C"/>
    <w:rsid w:val="00982B6B"/>
    <w:rsid w:val="00983910"/>
    <w:rsid w:val="00983ED9"/>
    <w:rsid w:val="009841AA"/>
    <w:rsid w:val="00986EF7"/>
    <w:rsid w:val="00987449"/>
    <w:rsid w:val="00992681"/>
    <w:rsid w:val="0099302E"/>
    <w:rsid w:val="009932AC"/>
    <w:rsid w:val="00994351"/>
    <w:rsid w:val="009957E9"/>
    <w:rsid w:val="00996853"/>
    <w:rsid w:val="00996A8F"/>
    <w:rsid w:val="00996C0F"/>
    <w:rsid w:val="009A0583"/>
    <w:rsid w:val="009A1DBF"/>
    <w:rsid w:val="009A28F4"/>
    <w:rsid w:val="009A2ED9"/>
    <w:rsid w:val="009A5639"/>
    <w:rsid w:val="009A59C6"/>
    <w:rsid w:val="009A6025"/>
    <w:rsid w:val="009A68E6"/>
    <w:rsid w:val="009A7598"/>
    <w:rsid w:val="009B0F12"/>
    <w:rsid w:val="009B1DF8"/>
    <w:rsid w:val="009B1ED9"/>
    <w:rsid w:val="009B3737"/>
    <w:rsid w:val="009B3D20"/>
    <w:rsid w:val="009B5418"/>
    <w:rsid w:val="009B61B4"/>
    <w:rsid w:val="009C0727"/>
    <w:rsid w:val="009C0C71"/>
    <w:rsid w:val="009C2201"/>
    <w:rsid w:val="009C2902"/>
    <w:rsid w:val="009C3439"/>
    <w:rsid w:val="009C3C80"/>
    <w:rsid w:val="009C4735"/>
    <w:rsid w:val="009C492F"/>
    <w:rsid w:val="009C539E"/>
    <w:rsid w:val="009C6732"/>
    <w:rsid w:val="009C67A5"/>
    <w:rsid w:val="009C75FD"/>
    <w:rsid w:val="009C7EDF"/>
    <w:rsid w:val="009D2FF2"/>
    <w:rsid w:val="009D3226"/>
    <w:rsid w:val="009D3385"/>
    <w:rsid w:val="009D3656"/>
    <w:rsid w:val="009D4B0B"/>
    <w:rsid w:val="009D5EF9"/>
    <w:rsid w:val="009D793C"/>
    <w:rsid w:val="009E16A9"/>
    <w:rsid w:val="009E1CA1"/>
    <w:rsid w:val="009E24C1"/>
    <w:rsid w:val="009E375F"/>
    <w:rsid w:val="009E39D4"/>
    <w:rsid w:val="009E433B"/>
    <w:rsid w:val="009E46FF"/>
    <w:rsid w:val="009E4F5B"/>
    <w:rsid w:val="009E5401"/>
    <w:rsid w:val="009F087F"/>
    <w:rsid w:val="009F4424"/>
    <w:rsid w:val="009F57C1"/>
    <w:rsid w:val="00A0030A"/>
    <w:rsid w:val="00A005C8"/>
    <w:rsid w:val="00A04BA0"/>
    <w:rsid w:val="00A05031"/>
    <w:rsid w:val="00A06026"/>
    <w:rsid w:val="00A0758F"/>
    <w:rsid w:val="00A1570A"/>
    <w:rsid w:val="00A15AD4"/>
    <w:rsid w:val="00A16706"/>
    <w:rsid w:val="00A17866"/>
    <w:rsid w:val="00A20156"/>
    <w:rsid w:val="00A211B4"/>
    <w:rsid w:val="00A223CF"/>
    <w:rsid w:val="00A22D72"/>
    <w:rsid w:val="00A33DDF"/>
    <w:rsid w:val="00A34547"/>
    <w:rsid w:val="00A376B7"/>
    <w:rsid w:val="00A41BF5"/>
    <w:rsid w:val="00A427F1"/>
    <w:rsid w:val="00A44778"/>
    <w:rsid w:val="00A469E7"/>
    <w:rsid w:val="00A51B65"/>
    <w:rsid w:val="00A529C8"/>
    <w:rsid w:val="00A56F13"/>
    <w:rsid w:val="00A604A4"/>
    <w:rsid w:val="00A61B7D"/>
    <w:rsid w:val="00A6329A"/>
    <w:rsid w:val="00A634ED"/>
    <w:rsid w:val="00A6605B"/>
    <w:rsid w:val="00A6622A"/>
    <w:rsid w:val="00A66ADC"/>
    <w:rsid w:val="00A677D1"/>
    <w:rsid w:val="00A67F1F"/>
    <w:rsid w:val="00A702E1"/>
    <w:rsid w:val="00A7147D"/>
    <w:rsid w:val="00A73D23"/>
    <w:rsid w:val="00A74085"/>
    <w:rsid w:val="00A768B0"/>
    <w:rsid w:val="00A80F3E"/>
    <w:rsid w:val="00A81B15"/>
    <w:rsid w:val="00A81F10"/>
    <w:rsid w:val="00A837FF"/>
    <w:rsid w:val="00A84052"/>
    <w:rsid w:val="00A84DC8"/>
    <w:rsid w:val="00A85DBC"/>
    <w:rsid w:val="00A87FEB"/>
    <w:rsid w:val="00A90713"/>
    <w:rsid w:val="00A9087C"/>
    <w:rsid w:val="00A93F9F"/>
    <w:rsid w:val="00A9420E"/>
    <w:rsid w:val="00A97648"/>
    <w:rsid w:val="00AA039F"/>
    <w:rsid w:val="00AA1CFD"/>
    <w:rsid w:val="00AA2239"/>
    <w:rsid w:val="00AA33D2"/>
    <w:rsid w:val="00AA3F26"/>
    <w:rsid w:val="00AB0C57"/>
    <w:rsid w:val="00AB1195"/>
    <w:rsid w:val="00AB1C16"/>
    <w:rsid w:val="00AB4182"/>
    <w:rsid w:val="00AB5EA3"/>
    <w:rsid w:val="00AB62CC"/>
    <w:rsid w:val="00AB760E"/>
    <w:rsid w:val="00AC0F14"/>
    <w:rsid w:val="00AC27DB"/>
    <w:rsid w:val="00AC2BDB"/>
    <w:rsid w:val="00AC3814"/>
    <w:rsid w:val="00AC5D2F"/>
    <w:rsid w:val="00AC6D6B"/>
    <w:rsid w:val="00AD26B6"/>
    <w:rsid w:val="00AD4A84"/>
    <w:rsid w:val="00AD7736"/>
    <w:rsid w:val="00AE10CE"/>
    <w:rsid w:val="00AE1793"/>
    <w:rsid w:val="00AE1A44"/>
    <w:rsid w:val="00AE600A"/>
    <w:rsid w:val="00AE70D4"/>
    <w:rsid w:val="00AE7868"/>
    <w:rsid w:val="00AF0407"/>
    <w:rsid w:val="00AF049B"/>
    <w:rsid w:val="00AF0B04"/>
    <w:rsid w:val="00AF4D8B"/>
    <w:rsid w:val="00AF7C28"/>
    <w:rsid w:val="00B0049B"/>
    <w:rsid w:val="00B02600"/>
    <w:rsid w:val="00B0577A"/>
    <w:rsid w:val="00B067CA"/>
    <w:rsid w:val="00B11246"/>
    <w:rsid w:val="00B12B26"/>
    <w:rsid w:val="00B1338C"/>
    <w:rsid w:val="00B163F8"/>
    <w:rsid w:val="00B21987"/>
    <w:rsid w:val="00B24272"/>
    <w:rsid w:val="00B2472D"/>
    <w:rsid w:val="00B24CA0"/>
    <w:rsid w:val="00B25354"/>
    <w:rsid w:val="00B2549F"/>
    <w:rsid w:val="00B261F1"/>
    <w:rsid w:val="00B268B0"/>
    <w:rsid w:val="00B26900"/>
    <w:rsid w:val="00B278B3"/>
    <w:rsid w:val="00B27E14"/>
    <w:rsid w:val="00B31F64"/>
    <w:rsid w:val="00B36E19"/>
    <w:rsid w:val="00B4108D"/>
    <w:rsid w:val="00B41E17"/>
    <w:rsid w:val="00B42029"/>
    <w:rsid w:val="00B4586F"/>
    <w:rsid w:val="00B46D75"/>
    <w:rsid w:val="00B47D12"/>
    <w:rsid w:val="00B50E87"/>
    <w:rsid w:val="00B523A2"/>
    <w:rsid w:val="00B538B3"/>
    <w:rsid w:val="00B53F3D"/>
    <w:rsid w:val="00B540C1"/>
    <w:rsid w:val="00B57265"/>
    <w:rsid w:val="00B6043B"/>
    <w:rsid w:val="00B633AE"/>
    <w:rsid w:val="00B64C81"/>
    <w:rsid w:val="00B6616B"/>
    <w:rsid w:val="00B665D2"/>
    <w:rsid w:val="00B6737C"/>
    <w:rsid w:val="00B71428"/>
    <w:rsid w:val="00B716C1"/>
    <w:rsid w:val="00B71EDD"/>
    <w:rsid w:val="00B7214D"/>
    <w:rsid w:val="00B72AF5"/>
    <w:rsid w:val="00B72B29"/>
    <w:rsid w:val="00B73459"/>
    <w:rsid w:val="00B74372"/>
    <w:rsid w:val="00B75097"/>
    <w:rsid w:val="00B75525"/>
    <w:rsid w:val="00B762A8"/>
    <w:rsid w:val="00B77219"/>
    <w:rsid w:val="00B80283"/>
    <w:rsid w:val="00B8095F"/>
    <w:rsid w:val="00B80B0C"/>
    <w:rsid w:val="00B80B11"/>
    <w:rsid w:val="00B831AE"/>
    <w:rsid w:val="00B8446C"/>
    <w:rsid w:val="00B85EE8"/>
    <w:rsid w:val="00B87725"/>
    <w:rsid w:val="00B93C01"/>
    <w:rsid w:val="00B95378"/>
    <w:rsid w:val="00B953CF"/>
    <w:rsid w:val="00BA0767"/>
    <w:rsid w:val="00BA259A"/>
    <w:rsid w:val="00BA259C"/>
    <w:rsid w:val="00BA29D3"/>
    <w:rsid w:val="00BA2E98"/>
    <w:rsid w:val="00BA307F"/>
    <w:rsid w:val="00BA5280"/>
    <w:rsid w:val="00BA545C"/>
    <w:rsid w:val="00BB14F1"/>
    <w:rsid w:val="00BB4474"/>
    <w:rsid w:val="00BB572E"/>
    <w:rsid w:val="00BB589A"/>
    <w:rsid w:val="00BB6D31"/>
    <w:rsid w:val="00BB74FD"/>
    <w:rsid w:val="00BB7925"/>
    <w:rsid w:val="00BC0730"/>
    <w:rsid w:val="00BC277B"/>
    <w:rsid w:val="00BC3795"/>
    <w:rsid w:val="00BC5982"/>
    <w:rsid w:val="00BC60BF"/>
    <w:rsid w:val="00BD05F2"/>
    <w:rsid w:val="00BD0ABB"/>
    <w:rsid w:val="00BD214E"/>
    <w:rsid w:val="00BD28BF"/>
    <w:rsid w:val="00BD2D12"/>
    <w:rsid w:val="00BD2D2E"/>
    <w:rsid w:val="00BD3EF3"/>
    <w:rsid w:val="00BD6404"/>
    <w:rsid w:val="00BD6E05"/>
    <w:rsid w:val="00BD6E12"/>
    <w:rsid w:val="00BD7443"/>
    <w:rsid w:val="00BE33AE"/>
    <w:rsid w:val="00BF01F3"/>
    <w:rsid w:val="00BF046F"/>
    <w:rsid w:val="00BF09AA"/>
    <w:rsid w:val="00BF1368"/>
    <w:rsid w:val="00BF3A36"/>
    <w:rsid w:val="00BF7538"/>
    <w:rsid w:val="00C00AA3"/>
    <w:rsid w:val="00C014BB"/>
    <w:rsid w:val="00C01D50"/>
    <w:rsid w:val="00C02CA4"/>
    <w:rsid w:val="00C034C7"/>
    <w:rsid w:val="00C04131"/>
    <w:rsid w:val="00C04CA2"/>
    <w:rsid w:val="00C056DC"/>
    <w:rsid w:val="00C1064B"/>
    <w:rsid w:val="00C10F6B"/>
    <w:rsid w:val="00C1329B"/>
    <w:rsid w:val="00C1572F"/>
    <w:rsid w:val="00C16BB5"/>
    <w:rsid w:val="00C17C77"/>
    <w:rsid w:val="00C20C8D"/>
    <w:rsid w:val="00C233A4"/>
    <w:rsid w:val="00C2421E"/>
    <w:rsid w:val="00C24C05"/>
    <w:rsid w:val="00C24D2F"/>
    <w:rsid w:val="00C26222"/>
    <w:rsid w:val="00C277F7"/>
    <w:rsid w:val="00C31283"/>
    <w:rsid w:val="00C31CBF"/>
    <w:rsid w:val="00C336BB"/>
    <w:rsid w:val="00C3396B"/>
    <w:rsid w:val="00C33C48"/>
    <w:rsid w:val="00C340E5"/>
    <w:rsid w:val="00C34328"/>
    <w:rsid w:val="00C35AA7"/>
    <w:rsid w:val="00C35FDC"/>
    <w:rsid w:val="00C404C3"/>
    <w:rsid w:val="00C42D3D"/>
    <w:rsid w:val="00C43BA1"/>
    <w:rsid w:val="00C43DAB"/>
    <w:rsid w:val="00C44FD5"/>
    <w:rsid w:val="00C47F08"/>
    <w:rsid w:val="00C514A6"/>
    <w:rsid w:val="00C528E0"/>
    <w:rsid w:val="00C5739F"/>
    <w:rsid w:val="00C57CF0"/>
    <w:rsid w:val="00C633D0"/>
    <w:rsid w:val="00C63557"/>
    <w:rsid w:val="00C649BD"/>
    <w:rsid w:val="00C650FA"/>
    <w:rsid w:val="00C65891"/>
    <w:rsid w:val="00C659C1"/>
    <w:rsid w:val="00C66AC9"/>
    <w:rsid w:val="00C724D3"/>
    <w:rsid w:val="00C72951"/>
    <w:rsid w:val="00C7537A"/>
    <w:rsid w:val="00C77DD9"/>
    <w:rsid w:val="00C82900"/>
    <w:rsid w:val="00C833CB"/>
    <w:rsid w:val="00C83BE6"/>
    <w:rsid w:val="00C85354"/>
    <w:rsid w:val="00C86ABA"/>
    <w:rsid w:val="00C870FF"/>
    <w:rsid w:val="00C87B9D"/>
    <w:rsid w:val="00C91259"/>
    <w:rsid w:val="00C91E5C"/>
    <w:rsid w:val="00C92ACD"/>
    <w:rsid w:val="00C93B42"/>
    <w:rsid w:val="00C943F3"/>
    <w:rsid w:val="00C97A24"/>
    <w:rsid w:val="00CA08C6"/>
    <w:rsid w:val="00CA0A77"/>
    <w:rsid w:val="00CA2729"/>
    <w:rsid w:val="00CA3057"/>
    <w:rsid w:val="00CA45F8"/>
    <w:rsid w:val="00CA51EA"/>
    <w:rsid w:val="00CA5D86"/>
    <w:rsid w:val="00CA6D37"/>
    <w:rsid w:val="00CB0305"/>
    <w:rsid w:val="00CB33C7"/>
    <w:rsid w:val="00CB361F"/>
    <w:rsid w:val="00CB3948"/>
    <w:rsid w:val="00CB3C57"/>
    <w:rsid w:val="00CB45D6"/>
    <w:rsid w:val="00CB5CC3"/>
    <w:rsid w:val="00CB6DA7"/>
    <w:rsid w:val="00CB7E4C"/>
    <w:rsid w:val="00CC25B4"/>
    <w:rsid w:val="00CC3C56"/>
    <w:rsid w:val="00CC4EDC"/>
    <w:rsid w:val="00CC5D53"/>
    <w:rsid w:val="00CC5F88"/>
    <w:rsid w:val="00CC69C8"/>
    <w:rsid w:val="00CC715F"/>
    <w:rsid w:val="00CC77A2"/>
    <w:rsid w:val="00CC784C"/>
    <w:rsid w:val="00CC78F7"/>
    <w:rsid w:val="00CD093D"/>
    <w:rsid w:val="00CD1613"/>
    <w:rsid w:val="00CD307E"/>
    <w:rsid w:val="00CD418E"/>
    <w:rsid w:val="00CD629F"/>
    <w:rsid w:val="00CD6A1B"/>
    <w:rsid w:val="00CE06CA"/>
    <w:rsid w:val="00CE0A7F"/>
    <w:rsid w:val="00CE1718"/>
    <w:rsid w:val="00CE2BA4"/>
    <w:rsid w:val="00CE3531"/>
    <w:rsid w:val="00CE6AA5"/>
    <w:rsid w:val="00CE7AF6"/>
    <w:rsid w:val="00CF2350"/>
    <w:rsid w:val="00CF4156"/>
    <w:rsid w:val="00CF55C9"/>
    <w:rsid w:val="00CF681A"/>
    <w:rsid w:val="00D0036C"/>
    <w:rsid w:val="00D03D00"/>
    <w:rsid w:val="00D05B80"/>
    <w:rsid w:val="00D05C30"/>
    <w:rsid w:val="00D060DF"/>
    <w:rsid w:val="00D10052"/>
    <w:rsid w:val="00D11359"/>
    <w:rsid w:val="00D15126"/>
    <w:rsid w:val="00D15486"/>
    <w:rsid w:val="00D15B2C"/>
    <w:rsid w:val="00D15EF2"/>
    <w:rsid w:val="00D16791"/>
    <w:rsid w:val="00D200D5"/>
    <w:rsid w:val="00D21AD9"/>
    <w:rsid w:val="00D259AA"/>
    <w:rsid w:val="00D26456"/>
    <w:rsid w:val="00D3188C"/>
    <w:rsid w:val="00D333F3"/>
    <w:rsid w:val="00D33E01"/>
    <w:rsid w:val="00D34FF5"/>
    <w:rsid w:val="00D35E0E"/>
    <w:rsid w:val="00D35F9B"/>
    <w:rsid w:val="00D36B69"/>
    <w:rsid w:val="00D37408"/>
    <w:rsid w:val="00D408DD"/>
    <w:rsid w:val="00D41715"/>
    <w:rsid w:val="00D435BA"/>
    <w:rsid w:val="00D43AB5"/>
    <w:rsid w:val="00D43C42"/>
    <w:rsid w:val="00D45D72"/>
    <w:rsid w:val="00D46FAF"/>
    <w:rsid w:val="00D520E4"/>
    <w:rsid w:val="00D5326A"/>
    <w:rsid w:val="00D53A38"/>
    <w:rsid w:val="00D558AF"/>
    <w:rsid w:val="00D55B4B"/>
    <w:rsid w:val="00D573F8"/>
    <w:rsid w:val="00D575DD"/>
    <w:rsid w:val="00D57B7C"/>
    <w:rsid w:val="00D57DFA"/>
    <w:rsid w:val="00D6103F"/>
    <w:rsid w:val="00D6240D"/>
    <w:rsid w:val="00D66C78"/>
    <w:rsid w:val="00D67FCF"/>
    <w:rsid w:val="00D709CE"/>
    <w:rsid w:val="00D71318"/>
    <w:rsid w:val="00D71F73"/>
    <w:rsid w:val="00D72E47"/>
    <w:rsid w:val="00D73E1B"/>
    <w:rsid w:val="00D7481D"/>
    <w:rsid w:val="00D74BFD"/>
    <w:rsid w:val="00D80786"/>
    <w:rsid w:val="00D81CAB"/>
    <w:rsid w:val="00D83580"/>
    <w:rsid w:val="00D84923"/>
    <w:rsid w:val="00D8576F"/>
    <w:rsid w:val="00D85AC8"/>
    <w:rsid w:val="00D863EB"/>
    <w:rsid w:val="00D8677F"/>
    <w:rsid w:val="00D87F49"/>
    <w:rsid w:val="00D90E9B"/>
    <w:rsid w:val="00D91D4F"/>
    <w:rsid w:val="00D92400"/>
    <w:rsid w:val="00D934A1"/>
    <w:rsid w:val="00D93C90"/>
    <w:rsid w:val="00D952C6"/>
    <w:rsid w:val="00D97F0C"/>
    <w:rsid w:val="00DA3A86"/>
    <w:rsid w:val="00DB2A4D"/>
    <w:rsid w:val="00DB38AA"/>
    <w:rsid w:val="00DB4AF3"/>
    <w:rsid w:val="00DB5D54"/>
    <w:rsid w:val="00DB5F20"/>
    <w:rsid w:val="00DB6E1E"/>
    <w:rsid w:val="00DB727D"/>
    <w:rsid w:val="00DC041E"/>
    <w:rsid w:val="00DC2500"/>
    <w:rsid w:val="00DC4F72"/>
    <w:rsid w:val="00DC6EB7"/>
    <w:rsid w:val="00DC77DC"/>
    <w:rsid w:val="00DC7EA7"/>
    <w:rsid w:val="00DD0063"/>
    <w:rsid w:val="00DD0276"/>
    <w:rsid w:val="00DD0307"/>
    <w:rsid w:val="00DD0453"/>
    <w:rsid w:val="00DD0C2C"/>
    <w:rsid w:val="00DD19DE"/>
    <w:rsid w:val="00DD28BC"/>
    <w:rsid w:val="00DD2951"/>
    <w:rsid w:val="00DD6D2D"/>
    <w:rsid w:val="00DE123F"/>
    <w:rsid w:val="00DE1BA5"/>
    <w:rsid w:val="00DE2F84"/>
    <w:rsid w:val="00DE31F0"/>
    <w:rsid w:val="00DE3D1C"/>
    <w:rsid w:val="00DE5FC7"/>
    <w:rsid w:val="00DE758A"/>
    <w:rsid w:val="00DE7DC9"/>
    <w:rsid w:val="00DF5E08"/>
    <w:rsid w:val="00E01C41"/>
    <w:rsid w:val="00E0227D"/>
    <w:rsid w:val="00E04B84"/>
    <w:rsid w:val="00E06466"/>
    <w:rsid w:val="00E06835"/>
    <w:rsid w:val="00E06FDA"/>
    <w:rsid w:val="00E07DAA"/>
    <w:rsid w:val="00E10F6B"/>
    <w:rsid w:val="00E12F80"/>
    <w:rsid w:val="00E13374"/>
    <w:rsid w:val="00E160A5"/>
    <w:rsid w:val="00E16BE3"/>
    <w:rsid w:val="00E1713D"/>
    <w:rsid w:val="00E20A43"/>
    <w:rsid w:val="00E21B90"/>
    <w:rsid w:val="00E22025"/>
    <w:rsid w:val="00E23898"/>
    <w:rsid w:val="00E24F49"/>
    <w:rsid w:val="00E26B8E"/>
    <w:rsid w:val="00E3056C"/>
    <w:rsid w:val="00E319F1"/>
    <w:rsid w:val="00E33CD2"/>
    <w:rsid w:val="00E35796"/>
    <w:rsid w:val="00E40E90"/>
    <w:rsid w:val="00E410D9"/>
    <w:rsid w:val="00E417AF"/>
    <w:rsid w:val="00E45C7E"/>
    <w:rsid w:val="00E51A37"/>
    <w:rsid w:val="00E525F1"/>
    <w:rsid w:val="00E531EB"/>
    <w:rsid w:val="00E54874"/>
    <w:rsid w:val="00E54B6F"/>
    <w:rsid w:val="00E550C3"/>
    <w:rsid w:val="00E55ACA"/>
    <w:rsid w:val="00E568CF"/>
    <w:rsid w:val="00E57B74"/>
    <w:rsid w:val="00E57FA2"/>
    <w:rsid w:val="00E60066"/>
    <w:rsid w:val="00E60545"/>
    <w:rsid w:val="00E60A5F"/>
    <w:rsid w:val="00E6205A"/>
    <w:rsid w:val="00E635C3"/>
    <w:rsid w:val="00E65BC6"/>
    <w:rsid w:val="00E661FF"/>
    <w:rsid w:val="00E7079C"/>
    <w:rsid w:val="00E726EB"/>
    <w:rsid w:val="00E72CF1"/>
    <w:rsid w:val="00E77C36"/>
    <w:rsid w:val="00E80B52"/>
    <w:rsid w:val="00E8173C"/>
    <w:rsid w:val="00E81CBA"/>
    <w:rsid w:val="00E824C3"/>
    <w:rsid w:val="00E840B3"/>
    <w:rsid w:val="00E84D10"/>
    <w:rsid w:val="00E8556C"/>
    <w:rsid w:val="00E860DC"/>
    <w:rsid w:val="00E8629F"/>
    <w:rsid w:val="00E91008"/>
    <w:rsid w:val="00E91271"/>
    <w:rsid w:val="00E91382"/>
    <w:rsid w:val="00E920DB"/>
    <w:rsid w:val="00E9374E"/>
    <w:rsid w:val="00E94F54"/>
    <w:rsid w:val="00E95313"/>
    <w:rsid w:val="00E9788A"/>
    <w:rsid w:val="00E97AD5"/>
    <w:rsid w:val="00EA1111"/>
    <w:rsid w:val="00EA138A"/>
    <w:rsid w:val="00EA3B4F"/>
    <w:rsid w:val="00EA3C24"/>
    <w:rsid w:val="00EA65D0"/>
    <w:rsid w:val="00EA73DF"/>
    <w:rsid w:val="00EB441A"/>
    <w:rsid w:val="00EB5955"/>
    <w:rsid w:val="00EB61AE"/>
    <w:rsid w:val="00EC322D"/>
    <w:rsid w:val="00EC480A"/>
    <w:rsid w:val="00EC7F21"/>
    <w:rsid w:val="00ED138A"/>
    <w:rsid w:val="00ED1419"/>
    <w:rsid w:val="00ED383A"/>
    <w:rsid w:val="00ED526D"/>
    <w:rsid w:val="00ED718D"/>
    <w:rsid w:val="00EE1080"/>
    <w:rsid w:val="00EE3F42"/>
    <w:rsid w:val="00EE4A4F"/>
    <w:rsid w:val="00EE6586"/>
    <w:rsid w:val="00EF1957"/>
    <w:rsid w:val="00EF1EC5"/>
    <w:rsid w:val="00EF434E"/>
    <w:rsid w:val="00EF4526"/>
    <w:rsid w:val="00EF4C88"/>
    <w:rsid w:val="00EF55EB"/>
    <w:rsid w:val="00F00DCC"/>
    <w:rsid w:val="00F0156F"/>
    <w:rsid w:val="00F01B55"/>
    <w:rsid w:val="00F027AB"/>
    <w:rsid w:val="00F03C0C"/>
    <w:rsid w:val="00F04872"/>
    <w:rsid w:val="00F05AC8"/>
    <w:rsid w:val="00F068CB"/>
    <w:rsid w:val="00F07167"/>
    <w:rsid w:val="00F072D8"/>
    <w:rsid w:val="00F07C4C"/>
    <w:rsid w:val="00F07CE0"/>
    <w:rsid w:val="00F115F5"/>
    <w:rsid w:val="00F1373F"/>
    <w:rsid w:val="00F13D05"/>
    <w:rsid w:val="00F142A7"/>
    <w:rsid w:val="00F145BC"/>
    <w:rsid w:val="00F1461B"/>
    <w:rsid w:val="00F148F6"/>
    <w:rsid w:val="00F1679D"/>
    <w:rsid w:val="00F1682C"/>
    <w:rsid w:val="00F20B91"/>
    <w:rsid w:val="00F20DED"/>
    <w:rsid w:val="00F21139"/>
    <w:rsid w:val="00F24B8B"/>
    <w:rsid w:val="00F252C5"/>
    <w:rsid w:val="00F25FD1"/>
    <w:rsid w:val="00F30146"/>
    <w:rsid w:val="00F30D2E"/>
    <w:rsid w:val="00F3104C"/>
    <w:rsid w:val="00F35516"/>
    <w:rsid w:val="00F35790"/>
    <w:rsid w:val="00F4136D"/>
    <w:rsid w:val="00F41D46"/>
    <w:rsid w:val="00F4212E"/>
    <w:rsid w:val="00F42C20"/>
    <w:rsid w:val="00F43E34"/>
    <w:rsid w:val="00F45D5B"/>
    <w:rsid w:val="00F500B3"/>
    <w:rsid w:val="00F51188"/>
    <w:rsid w:val="00F511FE"/>
    <w:rsid w:val="00F5174E"/>
    <w:rsid w:val="00F53053"/>
    <w:rsid w:val="00F53FE2"/>
    <w:rsid w:val="00F549BC"/>
    <w:rsid w:val="00F567EA"/>
    <w:rsid w:val="00F575FF"/>
    <w:rsid w:val="00F603C9"/>
    <w:rsid w:val="00F61433"/>
    <w:rsid w:val="00F618EF"/>
    <w:rsid w:val="00F61C0C"/>
    <w:rsid w:val="00F64CE1"/>
    <w:rsid w:val="00F65582"/>
    <w:rsid w:val="00F66E75"/>
    <w:rsid w:val="00F672D7"/>
    <w:rsid w:val="00F70950"/>
    <w:rsid w:val="00F77EB0"/>
    <w:rsid w:val="00F808E7"/>
    <w:rsid w:val="00F82653"/>
    <w:rsid w:val="00F83B2A"/>
    <w:rsid w:val="00F86128"/>
    <w:rsid w:val="00F87CDD"/>
    <w:rsid w:val="00F919D8"/>
    <w:rsid w:val="00F920DD"/>
    <w:rsid w:val="00F92A56"/>
    <w:rsid w:val="00F933F0"/>
    <w:rsid w:val="00F93594"/>
    <w:rsid w:val="00F937A3"/>
    <w:rsid w:val="00F94715"/>
    <w:rsid w:val="00F9580F"/>
    <w:rsid w:val="00F96A3D"/>
    <w:rsid w:val="00F96A5D"/>
    <w:rsid w:val="00FA04FF"/>
    <w:rsid w:val="00FA4718"/>
    <w:rsid w:val="00FA4760"/>
    <w:rsid w:val="00FA5848"/>
    <w:rsid w:val="00FA6899"/>
    <w:rsid w:val="00FA7989"/>
    <w:rsid w:val="00FA7F3D"/>
    <w:rsid w:val="00FB0193"/>
    <w:rsid w:val="00FB2F61"/>
    <w:rsid w:val="00FB38D8"/>
    <w:rsid w:val="00FB6930"/>
    <w:rsid w:val="00FB73C0"/>
    <w:rsid w:val="00FC051F"/>
    <w:rsid w:val="00FC06FF"/>
    <w:rsid w:val="00FC08CD"/>
    <w:rsid w:val="00FC1F12"/>
    <w:rsid w:val="00FC43BA"/>
    <w:rsid w:val="00FC45F4"/>
    <w:rsid w:val="00FC69B4"/>
    <w:rsid w:val="00FC6B0A"/>
    <w:rsid w:val="00FC710A"/>
    <w:rsid w:val="00FD005C"/>
    <w:rsid w:val="00FD0694"/>
    <w:rsid w:val="00FD25BE"/>
    <w:rsid w:val="00FD2E70"/>
    <w:rsid w:val="00FD7AA7"/>
    <w:rsid w:val="00FE3FF0"/>
    <w:rsid w:val="00FE4691"/>
    <w:rsid w:val="00FF1FCB"/>
    <w:rsid w:val="00FF5208"/>
    <w:rsid w:val="00FF52D4"/>
    <w:rsid w:val="00FF5E92"/>
    <w:rsid w:val="00FF6AA4"/>
    <w:rsid w:val="00FF6B09"/>
    <w:rsid w:val="00FF6D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4B"/>
    <w:pPr>
      <w:spacing w:after="180"/>
    </w:pPr>
    <w:rPr>
      <w:lang w:val="en-US"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Header&#10;2,Header2,22,heading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cap Char,cap1,cap2,cap11,条目,题注(表),Caption Char2,Caption Char Char Char,Caption Char Char1,fig and tbl,fighead2,Table Caption"/>
    <w:basedOn w:val="Normal"/>
    <w:next w:val="Normal"/>
    <w:link w:val="CaptionChar3"/>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2,Head2A Char5,2 Char5,H2 Char5,h2 Char5,DO NOT USE_h2 Char5,h21 Char5,UNDERRUBRIK 1-2 Char5,Head 2 Char5,l2 Char5,TitreProp Char5,Header 2 Char5,ITT t2 Char5,PA Major Section Char5,Livello 2 Char5,R2 Char5,H21 Char5,Head1 Char"/>
    <w:link w:val="Heading2"/>
    <w:qFormat/>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link w:val="Heading1"/>
    <w:qFormat/>
    <w:rsid w:val="00CF4156"/>
    <w:rPr>
      <w:rFonts w:ascii="Arial" w:hAnsi="Arial"/>
      <w:sz w:val="36"/>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3">
    <w:name w:val="Caption Char3"/>
    <w:aliases w:val="cap Char3,Caption Char1 Char Char2,cap Char Char1 Char2,Caption Char Char1 Char Char2,cap Char2 Char Char1,Ca Char1,cap Char2 Char2,Caption Char C... Char1,Caption Char Char2,cap Char Char3,cap1 Char,cap2 Char,cap11 Char,条目 Char,题注(表) Char"/>
    <w:link w:val="Caption"/>
    <w:uiPriority w:val="35"/>
    <w:rsid w:val="00B2472D"/>
    <w:rPr>
      <w:b/>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302AA"/>
    <w:rPr>
      <w:rFonts w:ascii="Arial" w:hAnsi="Arial"/>
      <w:sz w:val="28"/>
      <w:szCs w:val="18"/>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C35AA7"/>
    <w:rPr>
      <w:rFonts w:ascii="Arial" w:hAnsi="Arial"/>
      <w:sz w:val="24"/>
      <w:szCs w:val="18"/>
      <w:lang w:eastAsia="zh-CN"/>
    </w:rPr>
  </w:style>
  <w:style w:type="character" w:customStyle="1" w:styleId="Heading5Char">
    <w:name w:val="Heading 5 Char"/>
    <w:aliases w:val="h5 Char5,Heading5 Char4,Head5 Char4,H5 Char4,M5 Char4,mh2 Char4,Module heading 2 Char4,heading 8 Char4,Numbered Sub-list Char3,Heading 81 Char,标题 81 Char2,Heading 811 Char2,Heading 8111 Char,Heading 81111 Char"/>
    <w:basedOn w:val="DefaultParagraphFont"/>
    <w:link w:val="Heading5"/>
    <w:rsid w:val="00C35AA7"/>
    <w:rPr>
      <w:rFonts w:ascii="Arial" w:hAnsi="Arial"/>
      <w:sz w:val="22"/>
      <w:szCs w:val="18"/>
      <w:lang w:eastAsia="zh-CN"/>
    </w:rPr>
  </w:style>
  <w:style w:type="character" w:customStyle="1" w:styleId="Heading6Char">
    <w:name w:val="Heading 6 Char"/>
    <w:aliases w:val="T1 Char4,Header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rPr>
  </w:style>
  <w:style w:type="paragraph" w:customStyle="1" w:styleId="tal0">
    <w:name w:val="tal"/>
    <w:basedOn w:val="Normal"/>
    <w:rsid w:val="00C35AA7"/>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
    <w:basedOn w:val="Normal"/>
    <w:link w:val="ListParagraphChar2"/>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2">
    <w:name w:val="List Paragraph Char2"/>
    <w:aliases w:val="- Bullets Char1,?? ?? Char1,????? Char1,???? Char1,リスト段落 Char1,Lista1 Char1,列出段落1 Char1,中等深浅网格 1 - 着色 21 Char1,R4_bullets Char,列表段落1 Char1,—ño’i—Ž Char1,¥¡¡¡¡ì¬º¥¹¥È¶ÎÂä Char1,ÁÐ³ö¶ÎÂä Char1,¥ê¥¹¥È¶ÎÂä Char1,Paragrafo elenco Char"/>
    <w:link w:val="ListParagraph"/>
    <w:uiPriority w:val="34"/>
    <w:qFormat/>
    <w:locked/>
    <w:rsid w:val="00DD28BC"/>
    <w:rPr>
      <w:rFonts w:eastAsia="MS Mincho"/>
      <w:lang w:val="en-GB" w:eastAsia="en-US"/>
    </w:rPr>
  </w:style>
  <w:style w:type="character" w:styleId="Strong">
    <w:name w:val="Strong"/>
    <w:uiPriority w:val="22"/>
    <w:qFormat/>
    <w:rsid w:val="00B6043B"/>
    <w:rPr>
      <w:b/>
      <w:bCs/>
    </w:rPr>
  </w:style>
  <w:style w:type="paragraph" w:customStyle="1" w:styleId="Style0">
    <w:name w:val="_Style 0"/>
    <w:uiPriority w:val="1"/>
    <w:qFormat/>
    <w:rsid w:val="00DE1BA5"/>
    <w:pPr>
      <w:widowControl w:val="0"/>
      <w:jc w:val="both"/>
    </w:pPr>
    <w:rPr>
      <w:kern w:val="2"/>
      <w:sz w:val="21"/>
      <w:szCs w:val="24"/>
      <w:lang w:val="en-US" w:eastAsia="zh-CN"/>
    </w:rPr>
  </w:style>
  <w:style w:type="character" w:customStyle="1" w:styleId="agendaitem">
    <w:name w:val="agendaitem"/>
    <w:basedOn w:val="DefaultParagraphFont"/>
    <w:rsid w:val="00ED526D"/>
  </w:style>
  <w:style w:type="character" w:customStyle="1" w:styleId="extrainfo">
    <w:name w:val="extrainfo"/>
    <w:basedOn w:val="DefaultParagraphFont"/>
    <w:rsid w:val="00ED526D"/>
  </w:style>
  <w:style w:type="character" w:customStyle="1" w:styleId="gmail-agendaitem">
    <w:name w:val="gmail-agendaitem"/>
    <w:basedOn w:val="DefaultParagraphFont"/>
    <w:rsid w:val="001257F1"/>
  </w:style>
  <w:style w:type="paragraph" w:customStyle="1" w:styleId="Proposal">
    <w:name w:val="Proposal"/>
    <w:basedOn w:val="Normal"/>
    <w:link w:val="ProposalChar"/>
    <w:qFormat/>
    <w:rsid w:val="009A59C6"/>
    <w:pPr>
      <w:numPr>
        <w:numId w:val="4"/>
      </w:numPr>
    </w:pPr>
    <w:rPr>
      <w:b/>
    </w:rPr>
  </w:style>
  <w:style w:type="character" w:customStyle="1" w:styleId="ProposalChar">
    <w:name w:val="Proposal Char"/>
    <w:link w:val="Proposal"/>
    <w:rsid w:val="009A59C6"/>
    <w:rPr>
      <w:b/>
      <w:lang w:val="en-GB" w:eastAsia="en-US"/>
    </w:rPr>
  </w:style>
  <w:style w:type="character" w:customStyle="1" w:styleId="B1Char1">
    <w:name w:val="B1 Char1"/>
    <w:qFormat/>
    <w:rsid w:val="009A59C6"/>
    <w:rPr>
      <w:rFonts w:eastAsia="Times New Roman"/>
    </w:rPr>
  </w:style>
  <w:style w:type="paragraph" w:styleId="Date">
    <w:name w:val="Date"/>
    <w:basedOn w:val="Normal"/>
    <w:next w:val="Normal"/>
    <w:link w:val="DateChar"/>
    <w:unhideWhenUsed/>
    <w:qFormat/>
    <w:rsid w:val="007A5CEC"/>
    <w:pPr>
      <w:ind w:leftChars="2500" w:left="100"/>
    </w:pPr>
  </w:style>
  <w:style w:type="character" w:customStyle="1" w:styleId="DateChar">
    <w:name w:val="Date Char"/>
    <w:basedOn w:val="DefaultParagraphFont"/>
    <w:link w:val="Date"/>
    <w:qFormat/>
    <w:rsid w:val="007A5CEC"/>
    <w:rPr>
      <w:lang w:val="en-GB" w:eastAsia="en-US"/>
    </w:rPr>
  </w:style>
  <w:style w:type="character" w:customStyle="1" w:styleId="DocumentMapChar">
    <w:name w:val="Document Map Char"/>
    <w:link w:val="DocumentMap"/>
    <w:semiHidden/>
    <w:qFormat/>
    <w:rsid w:val="007A5CEC"/>
    <w:rPr>
      <w:rFonts w:ascii="Tahoma" w:hAnsi="Tahoma"/>
      <w:shd w:val="clear" w:color="auto" w:fill="000080"/>
      <w:lang w:val="en-GB" w:eastAsia="en-US"/>
    </w:rPr>
  </w:style>
  <w:style w:type="character" w:customStyle="1" w:styleId="texhtml">
    <w:name w:val="texhtml"/>
    <w:basedOn w:val="DefaultParagraphFont"/>
    <w:qFormat/>
    <w:rsid w:val="007A5CEC"/>
  </w:style>
  <w:style w:type="paragraph" w:customStyle="1" w:styleId="Revision1">
    <w:name w:val="Revision1"/>
    <w:hidden/>
    <w:uiPriority w:val="99"/>
    <w:qFormat/>
    <w:rsid w:val="007A5CEC"/>
    <w:rPr>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uiPriority w:val="34"/>
    <w:qFormat/>
    <w:locked/>
    <w:rsid w:val="007A5CEC"/>
    <w:rPr>
      <w:rFonts w:ascii="Times" w:hAnsi="Times" w:cs="Times"/>
      <w:lang w:eastAsia="x-none"/>
    </w:rPr>
  </w:style>
  <w:style w:type="character" w:customStyle="1" w:styleId="ListParagraphChar1">
    <w:name w:val="List Paragraph Char1"/>
    <w:basedOn w:val="DefaultParagraphFont"/>
    <w:link w:val="1"/>
    <w:uiPriority w:val="34"/>
    <w:semiHidden/>
    <w:locked/>
    <w:rsid w:val="007A5CEC"/>
    <w:rPr>
      <w:rFonts w:ascii="SimSun" w:hAnsi="SimSun"/>
    </w:rPr>
  </w:style>
  <w:style w:type="paragraph" w:customStyle="1" w:styleId="1">
    <w:name w:val="リスト段落1"/>
    <w:basedOn w:val="Normal"/>
    <w:link w:val="ListParagraphChar1"/>
    <w:uiPriority w:val="34"/>
    <w:semiHidden/>
    <w:rsid w:val="007A5CEC"/>
    <w:pPr>
      <w:spacing w:after="0"/>
      <w:ind w:left="720"/>
    </w:pPr>
    <w:rPr>
      <w:rFonts w:ascii="SimSun" w:hAnsi="SimSun"/>
      <w:lang w:val="sv-SE" w:eastAsia="sv-SE"/>
    </w:rPr>
  </w:style>
  <w:style w:type="character" w:customStyle="1" w:styleId="B2Char">
    <w:name w:val="B2 Char"/>
    <w:link w:val="B20"/>
    <w:rsid w:val="007A5CEC"/>
    <w:rPr>
      <w:lang w:val="en-GB" w:eastAsia="en-US"/>
    </w:rPr>
  </w:style>
  <w:style w:type="character" w:customStyle="1" w:styleId="WW8Num1z0">
    <w:name w:val="WW8Num1z0"/>
    <w:rsid w:val="007A5CEC"/>
  </w:style>
  <w:style w:type="character" w:customStyle="1" w:styleId="ui-provider">
    <w:name w:val="ui-provider"/>
    <w:rsid w:val="007A5CEC"/>
  </w:style>
  <w:style w:type="paragraph" w:customStyle="1" w:styleId="b10">
    <w:name w:val="b1"/>
    <w:basedOn w:val="Normal"/>
    <w:rsid w:val="007A5CEC"/>
    <w:pPr>
      <w:suppressAutoHyphens/>
      <w:spacing w:before="280" w:after="280"/>
    </w:pPr>
    <w:rPr>
      <w:rFonts w:eastAsia="Times New Roman"/>
      <w:sz w:val="24"/>
      <w:szCs w:val="24"/>
      <w:lang w:eastAsia="ar-SA"/>
    </w:rPr>
  </w:style>
  <w:style w:type="paragraph" w:customStyle="1" w:styleId="3GPPAgreements">
    <w:name w:val="3GPP Agreements"/>
    <w:basedOn w:val="Normal"/>
    <w:link w:val="3GPPAgreementsChar"/>
    <w:qFormat/>
    <w:rsid w:val="007A5CEC"/>
    <w:pPr>
      <w:numPr>
        <w:numId w:val="8"/>
      </w:numPr>
      <w:overflowPunct w:val="0"/>
      <w:autoSpaceDE w:val="0"/>
      <w:autoSpaceDN w:val="0"/>
      <w:adjustRightInd w:val="0"/>
      <w:spacing w:before="60" w:after="60"/>
      <w:jc w:val="both"/>
      <w:textAlignment w:val="baseline"/>
    </w:pPr>
    <w:rPr>
      <w:sz w:val="22"/>
      <w:lang w:eastAsia="zh-CN"/>
    </w:rPr>
  </w:style>
  <w:style w:type="character" w:customStyle="1" w:styleId="3GPPAgreementsChar">
    <w:name w:val="3GPP Agreements Char"/>
    <w:link w:val="3GPPAgreements"/>
    <w:qFormat/>
    <w:rsid w:val="007A5CEC"/>
    <w:rPr>
      <w:sz w:val="22"/>
      <w:lang w:val="en-US" w:eastAsia="zh-CN"/>
    </w:rPr>
  </w:style>
  <w:style w:type="paragraph" w:customStyle="1" w:styleId="Reference">
    <w:name w:val="Reference"/>
    <w:basedOn w:val="Normal"/>
    <w:uiPriority w:val="99"/>
    <w:qFormat/>
    <w:rsid w:val="007A5CEC"/>
    <w:pPr>
      <w:keepLines/>
      <w:numPr>
        <w:ilvl w:val="1"/>
        <w:numId w:val="11"/>
      </w:numPr>
      <w:tabs>
        <w:tab w:val="left" w:pos="-1985"/>
      </w:tabs>
    </w:pPr>
    <w:rPr>
      <w:rFonts w:eastAsia="MS Mincho"/>
    </w:rPr>
  </w:style>
  <w:style w:type="numbering" w:customStyle="1" w:styleId="Aucuneliste1">
    <w:name w:val="Aucune liste1"/>
    <w:next w:val="NoList"/>
    <w:uiPriority w:val="99"/>
    <w:semiHidden/>
    <w:unhideWhenUsed/>
    <w:rsid w:val="007A5CEC"/>
  </w:style>
  <w:style w:type="character" w:customStyle="1" w:styleId="EXChar">
    <w:name w:val="EX Char"/>
    <w:link w:val="EX"/>
    <w:rsid w:val="007A5CEC"/>
    <w:rPr>
      <w:lang w:val="en-GB" w:eastAsia="en-US"/>
    </w:rPr>
  </w:style>
  <w:style w:type="character" w:customStyle="1" w:styleId="TFChar">
    <w:name w:val="TF Char"/>
    <w:link w:val="TF"/>
    <w:rsid w:val="007A5CEC"/>
    <w:rPr>
      <w:rFonts w:ascii="Arial" w:hAnsi="Arial"/>
      <w:b/>
      <w:lang w:val="x-none" w:eastAsia="en-US"/>
    </w:rPr>
  </w:style>
  <w:style w:type="paragraph" w:customStyle="1" w:styleId="TableText">
    <w:name w:val="TableText"/>
    <w:basedOn w:val="BodyTextIndent"/>
    <w:qFormat/>
    <w:rsid w:val="007A5CEC"/>
    <w:pPr>
      <w:keepNext/>
      <w:keepLines/>
      <w:widowControl/>
      <w:ind w:left="0"/>
      <w:jc w:val="center"/>
    </w:pPr>
    <w:rPr>
      <w:sz w:val="20"/>
      <w:lang w:eastAsia="en-US"/>
    </w:rPr>
  </w:style>
  <w:style w:type="paragraph" w:styleId="BodyTextIndent">
    <w:name w:val="Body Text Indent"/>
    <w:basedOn w:val="Normal"/>
    <w:link w:val="BodyTextIndentChar"/>
    <w:rsid w:val="007A5CE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7A5CEC"/>
    <w:rPr>
      <w:rFonts w:eastAsia="Malgun Gothic"/>
      <w:snapToGrid w:val="0"/>
      <w:kern w:val="2"/>
      <w:sz w:val="21"/>
      <w:lang w:val="en-GB" w:eastAsia="x-none"/>
    </w:rPr>
  </w:style>
  <w:style w:type="paragraph" w:styleId="BodyText2">
    <w:name w:val="Body Text 2"/>
    <w:basedOn w:val="Normal"/>
    <w:link w:val="BodyText2Char"/>
    <w:rsid w:val="007A5CE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7A5CEC"/>
    <w:rPr>
      <w:rFonts w:eastAsia="Malgun Gothic"/>
      <w:i/>
      <w:lang w:val="en-GB" w:eastAsia="x-none"/>
    </w:rPr>
  </w:style>
  <w:style w:type="paragraph" w:styleId="BodyText3">
    <w:name w:val="Body Text 3"/>
    <w:basedOn w:val="Normal"/>
    <w:link w:val="BodyText3Char"/>
    <w:rsid w:val="007A5CE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7A5CEC"/>
    <w:rPr>
      <w:rFonts w:eastAsia="Osaka"/>
      <w:color w:val="000000"/>
      <w:lang w:val="en-GB" w:eastAsia="x-none"/>
    </w:rPr>
  </w:style>
  <w:style w:type="character" w:styleId="PageNumber">
    <w:name w:val="page number"/>
    <w:basedOn w:val="DefaultParagraphFont"/>
    <w:rsid w:val="007A5CEC"/>
  </w:style>
  <w:style w:type="table" w:customStyle="1" w:styleId="Grilledutableau1">
    <w:name w:val="Grille du tableau1"/>
    <w:basedOn w:val="TableNormal"/>
    <w:next w:val="TableGrid"/>
    <w:rsid w:val="007A5CEC"/>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A5CEC"/>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7A5CEC"/>
  </w:style>
  <w:style w:type="paragraph" w:customStyle="1" w:styleId="CharChar">
    <w:name w:val="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A5CEC"/>
    <w:rPr>
      <w:lang w:val="en-GB" w:eastAsia="ja-JP" w:bidi="ar-SA"/>
    </w:rPr>
  </w:style>
  <w:style w:type="paragraph" w:customStyle="1" w:styleId="1Char">
    <w:name w:val="(文字) (文字)1 Char (文字) (文字)"/>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A5CEC"/>
    <w:rPr>
      <w:rFonts w:eastAsia="MS Mincho"/>
      <w:lang w:val="en-GB" w:eastAsia="en-US" w:bidi="ar-SA"/>
    </w:rPr>
  </w:style>
  <w:style w:type="paragraph" w:customStyle="1" w:styleId="1CharChar">
    <w:name w:val="(文字) (文字)1 Char (文字) (文字)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A5CE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5CEC"/>
    <w:rPr>
      <w:lang w:val="en-GB" w:eastAsia="ja-JP" w:bidi="ar-SA"/>
    </w:rPr>
  </w:style>
  <w:style w:type="character" w:customStyle="1" w:styleId="capCharChar2">
    <w:name w:val="cap Char Char2"/>
    <w:aliases w:val="Caption Char1 Char Char1,cap Char Char1 Char1,Caption Char Char1 Char Char1,cap Char2 Char Char Char1"/>
    <w:rsid w:val="007A5C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5C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5CEC"/>
    <w:rPr>
      <w:rFonts w:ascii="Arial" w:hAnsi="Arial"/>
      <w:sz w:val="32"/>
      <w:lang w:val="en-GB" w:eastAsia="ja-JP" w:bidi="ar-SA"/>
    </w:rPr>
  </w:style>
  <w:style w:type="character" w:customStyle="1" w:styleId="CharChar4">
    <w:name w:val="Char Char4"/>
    <w:rsid w:val="007A5CEC"/>
    <w:rPr>
      <w:rFonts w:ascii="Courier New" w:hAnsi="Courier New"/>
      <w:lang w:val="nb-NO" w:eastAsia="ja-JP" w:bidi="ar-SA"/>
    </w:rPr>
  </w:style>
  <w:style w:type="character" w:customStyle="1" w:styleId="AndreaLeonardi">
    <w:name w:val="Andrea Leonardi"/>
    <w:semiHidden/>
    <w:rsid w:val="007A5CEC"/>
    <w:rPr>
      <w:rFonts w:ascii="Arial" w:hAnsi="Arial" w:cs="Arial"/>
      <w:color w:val="auto"/>
      <w:sz w:val="20"/>
      <w:szCs w:val="20"/>
    </w:rPr>
  </w:style>
  <w:style w:type="character" w:customStyle="1" w:styleId="NOCharChar">
    <w:name w:val="NO Char Char"/>
    <w:rsid w:val="007A5CEC"/>
    <w:rPr>
      <w:lang w:val="en-GB" w:eastAsia="en-US" w:bidi="ar-SA"/>
    </w:rPr>
  </w:style>
  <w:style w:type="character" w:customStyle="1" w:styleId="NOZchn">
    <w:name w:val="NO Zchn"/>
    <w:rsid w:val="007A5CEC"/>
    <w:rPr>
      <w:lang w:val="en-GB" w:eastAsia="en-US" w:bidi="ar-SA"/>
    </w:rPr>
  </w:style>
  <w:style w:type="character" w:customStyle="1" w:styleId="Heading1Char">
    <w:name w:val="Heading 1 Char"/>
    <w:rsid w:val="007A5CEC"/>
    <w:rPr>
      <w:rFonts w:ascii="Arial" w:hAnsi="Arial"/>
      <w:sz w:val="36"/>
      <w:lang w:val="en-GB" w:eastAsia="en-US" w:bidi="ar-SA"/>
    </w:rPr>
  </w:style>
  <w:style w:type="character" w:customStyle="1" w:styleId="TACCar">
    <w:name w:val="TAC Car"/>
    <w:rsid w:val="007A5CEC"/>
    <w:rPr>
      <w:rFonts w:ascii="Arial" w:hAnsi="Arial"/>
      <w:sz w:val="18"/>
      <w:lang w:val="en-GB" w:eastAsia="ja-JP" w:bidi="ar-SA"/>
    </w:rPr>
  </w:style>
  <w:style w:type="character" w:customStyle="1" w:styleId="TAL1">
    <w:name w:val="TAL (文字)"/>
    <w:rsid w:val="007A5CEC"/>
    <w:rPr>
      <w:rFonts w:ascii="Arial" w:hAnsi="Arial"/>
      <w:sz w:val="18"/>
      <w:lang w:val="en-GB" w:eastAsia="ja-JP" w:bidi="ar-SA"/>
    </w:rPr>
  </w:style>
  <w:style w:type="paragraph" w:customStyle="1" w:styleId="CharCharCharCharCharChar">
    <w:name w:val="Char Char Char Char Char Char"/>
    <w:semiHidden/>
    <w:rsid w:val="007A5C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7A5CEC"/>
    <w:rPr>
      <w:rFonts w:ascii="Arial" w:eastAsia="Times New Roman" w:hAnsi="Arial"/>
      <w:lang w:val="en-GB" w:eastAsia="en-GB"/>
    </w:rPr>
  </w:style>
  <w:style w:type="character" w:customStyle="1" w:styleId="T1Char1">
    <w:name w:val="T1 Char1"/>
    <w:aliases w:val="Header 6 Char Char1"/>
    <w:basedOn w:val="H6Char"/>
    <w:rsid w:val="007A5CEC"/>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5CE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A5CE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A5CEC"/>
    <w:rPr>
      <w:rFonts w:ascii="Arial" w:eastAsia="MS Mincho" w:hAnsi="Arial"/>
      <w:sz w:val="22"/>
      <w:lang w:val="en-GB" w:eastAsia="en-US" w:bidi="ar-SA"/>
    </w:rPr>
  </w:style>
  <w:style w:type="paragraph" w:customStyle="1" w:styleId="CarCar">
    <w:name w:val="Car Car"/>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A5CE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5CEC"/>
    <w:rPr>
      <w:rFonts w:ascii="Arial" w:hAnsi="Arial"/>
      <w:sz w:val="36"/>
      <w:lang w:val="en-GB" w:eastAsia="en-US" w:bidi="ar-SA"/>
    </w:rPr>
  </w:style>
  <w:style w:type="paragraph" w:customStyle="1" w:styleId="ZchnZchn1">
    <w:name w:val="Zchn Zchn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5CE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A5CEC"/>
    <w:rPr>
      <w:rFonts w:ascii="Arial" w:hAnsi="Arial"/>
      <w:sz w:val="32"/>
      <w:lang w:val="en-GB" w:eastAsia="en-US" w:bidi="ar-SA"/>
    </w:rPr>
  </w:style>
  <w:style w:type="paragraph" w:customStyle="1" w:styleId="2">
    <w:name w:val="(文字) (文字)2"/>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5CE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5C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A5CE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5CEC"/>
    <w:rPr>
      <w:rFonts w:ascii="Arial" w:eastAsia="Batang" w:hAnsi="Arial" w:cs="Times New Roman"/>
      <w:b/>
      <w:bCs/>
      <w:i/>
      <w:iCs/>
      <w:sz w:val="28"/>
      <w:szCs w:val="28"/>
      <w:lang w:val="en-GB" w:eastAsia="en-US" w:bidi="ar-SA"/>
    </w:rPr>
  </w:style>
  <w:style w:type="paragraph" w:customStyle="1" w:styleId="3">
    <w:name w:val="(文字) (文字)3"/>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7A5CEC"/>
    <w:rPr>
      <w:rFonts w:ascii="Arial" w:eastAsia="Times New Roman" w:hAnsi="Arial"/>
      <w:lang w:val="en-GB" w:eastAsia="en-GB"/>
    </w:rPr>
  </w:style>
  <w:style w:type="paragraph" w:customStyle="1" w:styleId="10">
    <w:name w:val="(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A5CEC"/>
    <w:pPr>
      <w:spacing w:after="0"/>
      <w:ind w:left="851"/>
    </w:pPr>
    <w:rPr>
      <w:rFonts w:eastAsia="MS Mincho"/>
      <w:lang w:val="it-IT" w:eastAsia="en-GB"/>
    </w:rPr>
  </w:style>
  <w:style w:type="paragraph" w:styleId="ListNumber5">
    <w:name w:val="List Number 5"/>
    <w:basedOn w:val="Normal"/>
    <w:rsid w:val="007A5CE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A5CE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A5CE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A5CEC"/>
    <w:rPr>
      <w:rFonts w:ascii="Tahoma" w:hAnsi="Tahoma" w:cs="Tahoma"/>
      <w:shd w:val="clear" w:color="auto" w:fill="000080"/>
      <w:lang w:val="en-GB" w:eastAsia="en-US"/>
    </w:rPr>
  </w:style>
  <w:style w:type="character" w:customStyle="1" w:styleId="ZchnZchn5">
    <w:name w:val="Zchn Zchn5"/>
    <w:rsid w:val="007A5CEC"/>
    <w:rPr>
      <w:rFonts w:ascii="Courier New" w:eastAsia="Batang" w:hAnsi="Courier New"/>
      <w:lang w:val="nb-NO" w:eastAsia="en-US" w:bidi="ar-SA"/>
    </w:rPr>
  </w:style>
  <w:style w:type="character" w:customStyle="1" w:styleId="CharChar10">
    <w:name w:val="Char Char10"/>
    <w:semiHidden/>
    <w:rsid w:val="007A5CEC"/>
    <w:rPr>
      <w:rFonts w:ascii="Times New Roman" w:hAnsi="Times New Roman"/>
      <w:lang w:val="en-GB" w:eastAsia="en-US"/>
    </w:rPr>
  </w:style>
  <w:style w:type="character" w:customStyle="1" w:styleId="CharChar9">
    <w:name w:val="Char Char9"/>
    <w:semiHidden/>
    <w:rsid w:val="007A5CEC"/>
    <w:rPr>
      <w:rFonts w:ascii="Tahoma" w:hAnsi="Tahoma" w:cs="Tahoma"/>
      <w:sz w:val="16"/>
      <w:szCs w:val="16"/>
      <w:lang w:val="en-GB" w:eastAsia="en-US"/>
    </w:rPr>
  </w:style>
  <w:style w:type="character" w:customStyle="1" w:styleId="CharChar8">
    <w:name w:val="Char Char8"/>
    <w:rsid w:val="007A5CEC"/>
    <w:rPr>
      <w:rFonts w:ascii="Times New Roman" w:hAnsi="Times New Roman"/>
      <w:b/>
      <w:bCs/>
      <w:lang w:val="en-GB" w:eastAsia="en-US"/>
    </w:rPr>
  </w:style>
  <w:style w:type="paragraph" w:customStyle="1" w:styleId="a1">
    <w:name w:val="修订"/>
    <w:hidden/>
    <w:semiHidden/>
    <w:rsid w:val="007A5CEC"/>
    <w:rPr>
      <w:rFonts w:eastAsia="Batang"/>
      <w:lang w:val="en-GB" w:eastAsia="en-US"/>
    </w:rPr>
  </w:style>
  <w:style w:type="character" w:customStyle="1" w:styleId="btChar3">
    <w:name w:val="bt Char3"/>
    <w:rsid w:val="007A5CEC"/>
    <w:rPr>
      <w:lang w:val="en-GB" w:eastAsia="ja-JP" w:bidi="ar-SA"/>
    </w:rPr>
  </w:style>
  <w:style w:type="paragraph" w:styleId="Title">
    <w:name w:val="Title"/>
    <w:basedOn w:val="Normal"/>
    <w:next w:val="Normal"/>
    <w:link w:val="TitleChar"/>
    <w:qFormat/>
    <w:rsid w:val="007A5CE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7A5CEC"/>
    <w:rPr>
      <w:rFonts w:ascii="Courier New" w:eastAsia="Malgun Gothic" w:hAnsi="Courier New"/>
      <w:lang w:val="nb-NO" w:eastAsia="x-none"/>
    </w:rPr>
  </w:style>
  <w:style w:type="paragraph" w:customStyle="1" w:styleId="FL">
    <w:name w:val="FL"/>
    <w:basedOn w:val="Normal"/>
    <w:rsid w:val="007A5C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A5CE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A5CEC"/>
    <w:rPr>
      <w:rFonts w:ascii="Arial" w:hAnsi="Arial"/>
      <w:sz w:val="24"/>
      <w:lang w:val="en-GB"/>
    </w:rPr>
  </w:style>
  <w:style w:type="paragraph" w:customStyle="1" w:styleId="AutoCorrect">
    <w:name w:val="AutoCorrect"/>
    <w:rsid w:val="007A5CEC"/>
    <w:rPr>
      <w:rFonts w:eastAsia="Malgun Gothic"/>
      <w:sz w:val="24"/>
      <w:szCs w:val="24"/>
      <w:lang w:val="en-GB" w:eastAsia="ko-KR"/>
    </w:rPr>
  </w:style>
  <w:style w:type="paragraph" w:customStyle="1" w:styleId="-PAGE-">
    <w:name w:val="- PAGE -"/>
    <w:rsid w:val="007A5CEC"/>
    <w:rPr>
      <w:rFonts w:eastAsia="Malgun Gothic"/>
      <w:sz w:val="24"/>
      <w:szCs w:val="24"/>
      <w:lang w:val="en-GB" w:eastAsia="ko-KR"/>
    </w:rPr>
  </w:style>
  <w:style w:type="paragraph" w:customStyle="1" w:styleId="PageXofY">
    <w:name w:val="Page X of Y"/>
    <w:rsid w:val="007A5CEC"/>
    <w:rPr>
      <w:rFonts w:eastAsia="Malgun Gothic"/>
      <w:sz w:val="24"/>
      <w:szCs w:val="24"/>
      <w:lang w:val="en-GB" w:eastAsia="ko-KR"/>
    </w:rPr>
  </w:style>
  <w:style w:type="paragraph" w:customStyle="1" w:styleId="Createdby">
    <w:name w:val="Created by"/>
    <w:rsid w:val="007A5CEC"/>
    <w:rPr>
      <w:rFonts w:eastAsia="Malgun Gothic"/>
      <w:sz w:val="24"/>
      <w:szCs w:val="24"/>
      <w:lang w:val="en-GB" w:eastAsia="ko-KR"/>
    </w:rPr>
  </w:style>
  <w:style w:type="paragraph" w:customStyle="1" w:styleId="Createdon">
    <w:name w:val="Created on"/>
    <w:rsid w:val="007A5CEC"/>
    <w:rPr>
      <w:rFonts w:eastAsia="Malgun Gothic"/>
      <w:sz w:val="24"/>
      <w:szCs w:val="24"/>
      <w:lang w:val="en-GB" w:eastAsia="ko-KR"/>
    </w:rPr>
  </w:style>
  <w:style w:type="paragraph" w:customStyle="1" w:styleId="Lastprinted">
    <w:name w:val="Last printed"/>
    <w:rsid w:val="007A5CEC"/>
    <w:rPr>
      <w:rFonts w:eastAsia="Malgun Gothic"/>
      <w:sz w:val="24"/>
      <w:szCs w:val="24"/>
      <w:lang w:val="en-GB" w:eastAsia="ko-KR"/>
    </w:rPr>
  </w:style>
  <w:style w:type="paragraph" w:customStyle="1" w:styleId="Lastsavedby">
    <w:name w:val="Last saved by"/>
    <w:rsid w:val="007A5CEC"/>
    <w:rPr>
      <w:rFonts w:eastAsia="Malgun Gothic"/>
      <w:sz w:val="24"/>
      <w:szCs w:val="24"/>
      <w:lang w:val="en-GB" w:eastAsia="ko-KR"/>
    </w:rPr>
  </w:style>
  <w:style w:type="paragraph" w:customStyle="1" w:styleId="Filename">
    <w:name w:val="Filename"/>
    <w:rsid w:val="007A5CEC"/>
    <w:rPr>
      <w:rFonts w:eastAsia="Malgun Gothic"/>
      <w:sz w:val="24"/>
      <w:szCs w:val="24"/>
      <w:lang w:val="en-GB" w:eastAsia="ko-KR"/>
    </w:rPr>
  </w:style>
  <w:style w:type="paragraph" w:customStyle="1" w:styleId="Filenameandpath">
    <w:name w:val="Filename and path"/>
    <w:rsid w:val="007A5CEC"/>
    <w:rPr>
      <w:rFonts w:eastAsia="Malgun Gothic"/>
      <w:sz w:val="24"/>
      <w:szCs w:val="24"/>
      <w:lang w:val="en-GB" w:eastAsia="ko-KR"/>
    </w:rPr>
  </w:style>
  <w:style w:type="paragraph" w:customStyle="1" w:styleId="AuthorPageDate">
    <w:name w:val="Author  Page #  Date"/>
    <w:rsid w:val="007A5CEC"/>
    <w:rPr>
      <w:rFonts w:eastAsia="Malgun Gothic"/>
      <w:sz w:val="24"/>
      <w:szCs w:val="24"/>
      <w:lang w:val="en-GB" w:eastAsia="ko-KR"/>
    </w:rPr>
  </w:style>
  <w:style w:type="paragraph" w:customStyle="1" w:styleId="ConfidentialPageDate">
    <w:name w:val="Confidential  Page #  Date"/>
    <w:rsid w:val="007A5CEC"/>
    <w:rPr>
      <w:rFonts w:eastAsia="Malgun Gothic"/>
      <w:sz w:val="24"/>
      <w:szCs w:val="24"/>
      <w:lang w:val="en-GB" w:eastAsia="ko-KR"/>
    </w:rPr>
  </w:style>
  <w:style w:type="paragraph" w:customStyle="1" w:styleId="tdoc-header">
    <w:name w:val="tdoc-header"/>
    <w:rsid w:val="007A5CEC"/>
    <w:rPr>
      <w:rFonts w:ascii="Arial" w:eastAsia="Malgun Gothic" w:hAnsi="Arial"/>
      <w:noProof/>
      <w:sz w:val="24"/>
      <w:lang w:val="en-GB" w:eastAsia="en-US"/>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7A5CEC"/>
    <w:rPr>
      <w:lang w:val="en-GB" w:eastAsia="ja-JP" w:bidi="ar-SA"/>
    </w:rPr>
  </w:style>
  <w:style w:type="paragraph" w:customStyle="1" w:styleId="Figure">
    <w:name w:val="Figure"/>
    <w:basedOn w:val="Normal"/>
    <w:rsid w:val="007A5CE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7A5CEC"/>
    <w:pPr>
      <w:tabs>
        <w:tab w:val="center" w:pos="4820"/>
        <w:tab w:val="right" w:pos="9640"/>
      </w:tabs>
    </w:pPr>
    <w:rPr>
      <w:rFonts w:eastAsia="Times New Roman"/>
      <w:lang w:eastAsia="ja-JP"/>
    </w:rPr>
  </w:style>
  <w:style w:type="table" w:customStyle="1" w:styleId="TableGrid1">
    <w:name w:val="Table Grid1"/>
    <w:basedOn w:val="TableNormal"/>
    <w:next w:val="TableGrid"/>
    <w:rsid w:val="007A5CE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A5CE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A5CEC"/>
    <w:pPr>
      <w:snapToGrid w:val="0"/>
      <w:spacing w:after="0"/>
      <w:textAlignment w:val="baseline"/>
    </w:pPr>
    <w:rPr>
      <w:rFonts w:ascii="Arial" w:hAnsi="Arial" w:cs="Arial"/>
      <w:sz w:val="18"/>
      <w:szCs w:val="18"/>
      <w:lang w:eastAsia="zh-CN"/>
    </w:rPr>
  </w:style>
  <w:style w:type="paragraph" w:customStyle="1" w:styleId="ATC">
    <w:name w:val="ATC"/>
    <w:basedOn w:val="Normal"/>
    <w:rsid w:val="007A5CE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A5CEC"/>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A5CEC"/>
    <w:rPr>
      <w:rFonts w:ascii="Arial" w:hAnsi="Arial"/>
      <w:sz w:val="32"/>
      <w:lang w:val="en-GB" w:eastAsia="en-US" w:bidi="ar-SA"/>
    </w:rPr>
  </w:style>
  <w:style w:type="paragraph" w:customStyle="1" w:styleId="xl40">
    <w:name w:val="xl40"/>
    <w:basedOn w:val="Normal"/>
    <w:rsid w:val="007A5CE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A5CEC"/>
    <w:pPr>
      <w:numPr>
        <w:numId w:val="0"/>
      </w:numPr>
      <w:pBdr>
        <w:top w:val="none" w:sz="0" w:space="0" w:color="auto"/>
      </w:pBdr>
      <w:ind w:left="1134" w:hanging="1134"/>
    </w:pPr>
    <w:rPr>
      <w:rFonts w:eastAsia="Times New Roman"/>
      <w:b/>
      <w:color w:val="0000FF"/>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5CE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A5CEC"/>
    <w:rPr>
      <w:rFonts w:ascii="Arial" w:hAnsi="Arial"/>
      <w:sz w:val="28"/>
      <w:lang w:val="en-GB" w:eastAsia="en-US" w:bidi="ar-SA"/>
    </w:rPr>
  </w:style>
  <w:style w:type="character" w:customStyle="1" w:styleId="T1Char3">
    <w:name w:val="T1 Char3"/>
    <w:aliases w:val="Header 6 Char Char3"/>
    <w:rsid w:val="007A5CEC"/>
    <w:rPr>
      <w:rFonts w:ascii="Arial" w:hAnsi="Arial"/>
      <w:lang w:val="en-GB" w:eastAsia="en-US" w:bidi="ar-SA"/>
    </w:rPr>
  </w:style>
  <w:style w:type="table" w:customStyle="1" w:styleId="Tabellengitternetz1">
    <w:name w:val="Tabellengitternetz1"/>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A5CE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A5CEC"/>
    <w:pPr>
      <w:tabs>
        <w:tab w:val="num" w:pos="928"/>
      </w:tabs>
      <w:ind w:left="928" w:hanging="360"/>
    </w:pPr>
    <w:rPr>
      <w:rFonts w:eastAsia="Batang"/>
      <w:lang w:eastAsia="en-GB"/>
    </w:rPr>
  </w:style>
  <w:style w:type="table" w:customStyle="1" w:styleId="TableGrid2">
    <w:name w:val="Table Grid2"/>
    <w:basedOn w:val="TableNormal"/>
    <w:next w:val="TableGrid"/>
    <w:rsid w:val="007A5CE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A5CEC"/>
    <w:pPr>
      <w:keepNext w:val="0"/>
      <w:keepLines w:val="0"/>
      <w:numPr>
        <w:ilvl w:val="0"/>
        <w:numId w:val="0"/>
      </w:numPr>
      <w:tabs>
        <w:tab w:val="left" w:pos="432"/>
        <w:tab w:val="left" w:pos="1152"/>
      </w:tabs>
      <w:spacing w:before="240"/>
      <w:ind w:left="1980" w:hanging="1980"/>
    </w:pPr>
    <w:rPr>
      <w:rFonts w:eastAsia="MS Mincho"/>
      <w:bCs/>
      <w:szCs w:val="20"/>
      <w:lang w:val="en-GB" w:eastAsia="en-GB"/>
    </w:rPr>
  </w:style>
  <w:style w:type="paragraph" w:customStyle="1" w:styleId="StyleHeading6After9pt">
    <w:name w:val="Style Heading 6 + After:  9 pt"/>
    <w:basedOn w:val="Heading6"/>
    <w:rsid w:val="007A5CEC"/>
    <w:pPr>
      <w:keepNext w:val="0"/>
      <w:keepLines w:val="0"/>
      <w:numPr>
        <w:ilvl w:val="0"/>
        <w:numId w:val="0"/>
      </w:numPr>
      <w:tabs>
        <w:tab w:val="left" w:pos="432"/>
        <w:tab w:val="left" w:pos="1152"/>
      </w:tabs>
      <w:spacing w:before="240"/>
    </w:pPr>
    <w:rPr>
      <w:rFonts w:eastAsia="MS Mincho"/>
      <w:bCs/>
      <w:szCs w:val="20"/>
      <w:lang w:val="en-GB" w:eastAsia="en-GB"/>
    </w:rPr>
  </w:style>
  <w:style w:type="table" w:customStyle="1" w:styleId="TableGrid3">
    <w:name w:val="Table Grid3"/>
    <w:basedOn w:val="TableNormal"/>
    <w:next w:val="TableGrid"/>
    <w:rsid w:val="007A5CEC"/>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7A5CEC"/>
    <w:rPr>
      <w:rFonts w:ascii="Tahoma" w:eastAsia="MS Mincho" w:hAnsi="Tahoma" w:cs="Tahoma"/>
      <w:sz w:val="16"/>
      <w:szCs w:val="16"/>
      <w:lang w:eastAsia="en-GB"/>
    </w:rPr>
  </w:style>
  <w:style w:type="paragraph" w:customStyle="1" w:styleId="JK-text-simpledoc">
    <w:name w:val="JK - text - simple doc"/>
    <w:basedOn w:val="BodyText"/>
    <w:autoRedefine/>
    <w:rsid w:val="007A5CEC"/>
    <w:pPr>
      <w:tabs>
        <w:tab w:val="num" w:pos="928"/>
        <w:tab w:val="num" w:pos="1097"/>
      </w:tabs>
      <w:spacing w:after="120" w:line="288" w:lineRule="auto"/>
      <w:ind w:left="1097" w:hanging="360"/>
    </w:pPr>
    <w:rPr>
      <w:rFonts w:ascii="Arial" w:hAnsi="Arial" w:cs="Arial"/>
    </w:rPr>
  </w:style>
  <w:style w:type="paragraph" w:customStyle="1" w:styleId="11">
    <w:name w:val="吹き出し1"/>
    <w:basedOn w:val="Normal"/>
    <w:semiHidden/>
    <w:rsid w:val="007A5CEC"/>
    <w:rPr>
      <w:rFonts w:ascii="Tahoma" w:eastAsia="MS Mincho" w:hAnsi="Tahoma" w:cs="Tahoma"/>
      <w:sz w:val="16"/>
      <w:szCs w:val="16"/>
      <w:lang w:eastAsia="en-GB"/>
    </w:rPr>
  </w:style>
  <w:style w:type="paragraph" w:customStyle="1" w:styleId="ZchnZchn">
    <w:name w:val="Zchn Zchn"/>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A5CEC"/>
    <w:rPr>
      <w:rFonts w:ascii="Arial" w:hAnsi="Arial"/>
      <w:b/>
      <w:noProof/>
      <w:sz w:val="18"/>
      <w:lang w:val="en-GB" w:eastAsia="en-US" w:bidi="ar-SA"/>
    </w:rPr>
  </w:style>
  <w:style w:type="paragraph" w:customStyle="1" w:styleId="20">
    <w:name w:val="吹き出し2"/>
    <w:basedOn w:val="Normal"/>
    <w:semiHidden/>
    <w:rsid w:val="007A5CEC"/>
    <w:rPr>
      <w:rFonts w:ascii="Tahoma" w:eastAsia="MS Mincho" w:hAnsi="Tahoma" w:cs="Tahoma"/>
      <w:sz w:val="16"/>
      <w:szCs w:val="16"/>
      <w:lang w:eastAsia="en-GB"/>
    </w:rPr>
  </w:style>
  <w:style w:type="paragraph" w:customStyle="1" w:styleId="Note">
    <w:name w:val="Note"/>
    <w:basedOn w:val="B1"/>
    <w:rsid w:val="007A5CE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A5CE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A5CE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A5CE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A5CE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A5CE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5CEC"/>
    <w:pPr>
      <w:spacing w:after="240" w:line="240" w:lineRule="atLeast"/>
      <w:ind w:left="1191" w:right="113" w:hanging="1191"/>
    </w:pPr>
    <w:rPr>
      <w:rFonts w:eastAsia="MS Mincho"/>
      <w:lang w:val="en-GB" w:eastAsia="en-US"/>
    </w:rPr>
  </w:style>
  <w:style w:type="paragraph" w:customStyle="1" w:styleId="ZC">
    <w:name w:val="ZC"/>
    <w:rsid w:val="007A5CEC"/>
    <w:pPr>
      <w:spacing w:line="360" w:lineRule="atLeast"/>
      <w:jc w:val="center"/>
    </w:pPr>
    <w:rPr>
      <w:rFonts w:eastAsia="MS Mincho"/>
      <w:lang w:val="en-GB" w:eastAsia="en-US"/>
    </w:rPr>
  </w:style>
  <w:style w:type="paragraph" w:customStyle="1" w:styleId="FooterCentred">
    <w:name w:val="FooterCentred"/>
    <w:basedOn w:val="Footer"/>
    <w:rsid w:val="007A5CE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A5CE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A5CE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7A5CE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A5CE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A5CE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A5CEC"/>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rsid w:val="007A5CE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A5CEC"/>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rsid w:val="007A5CE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A5CEC"/>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A5CEC"/>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rsid w:val="007A5CE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7A5CEC"/>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rsid w:val="007A5CEC"/>
    <w:pPr>
      <w:numPr>
        <w:ilvl w:val="0"/>
        <w:numId w:val="0"/>
      </w:numPr>
      <w:spacing w:before="120"/>
      <w:ind w:left="1134" w:hanging="1134"/>
      <w:outlineLvl w:val="2"/>
    </w:pPr>
    <w:rPr>
      <w:rFonts w:eastAsia="MS Mincho"/>
      <w:szCs w:val="20"/>
      <w:lang w:val="en-GB" w:eastAsia="de-DE"/>
    </w:rPr>
  </w:style>
  <w:style w:type="paragraph" w:customStyle="1" w:styleId="Bullets">
    <w:name w:val="Bullets"/>
    <w:basedOn w:val="BodyText"/>
    <w:rsid w:val="007A5CE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7A5CEC"/>
    <w:pPr>
      <w:spacing w:after="220"/>
      <w:ind w:left="1298"/>
    </w:pPr>
    <w:rPr>
      <w:rFonts w:ascii="Arial" w:hAnsi="Arial"/>
      <w:lang w:eastAsia="en-GB"/>
    </w:rPr>
  </w:style>
  <w:style w:type="numbering" w:customStyle="1" w:styleId="12">
    <w:name w:val="无列表1"/>
    <w:next w:val="NoList"/>
    <w:semiHidden/>
    <w:rsid w:val="007A5CEC"/>
  </w:style>
  <w:style w:type="paragraph" w:customStyle="1" w:styleId="1030302">
    <w:name w:val="样式 样式 标题 1 + 两端对齐 段前: 0.3 行 段后: 0.3 行 行距: 单倍行距 + 段前: 0.2 行 段后: ..."/>
    <w:basedOn w:val="Normal"/>
    <w:autoRedefine/>
    <w:rsid w:val="007A5CE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7A5CE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A5CEC"/>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A5CE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7A5CE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rsid w:val="007A5CEC"/>
    <w:rPr>
      <w:rFonts w:eastAsia="Malgun Gothic"/>
      <w:kern w:val="2"/>
      <w:lang w:val="en-GB"/>
    </w:rPr>
  </w:style>
  <w:style w:type="character" w:customStyle="1" w:styleId="StyleTACChar">
    <w:name w:val="Style TAC + Char"/>
    <w:link w:val="StyleTAC"/>
    <w:rsid w:val="007A5CEC"/>
    <w:rPr>
      <w:rFonts w:ascii="Arial" w:eastAsia="Malgun Gothic" w:hAnsi="Arial"/>
      <w:kern w:val="2"/>
      <w:sz w:val="18"/>
      <w:lang w:val="en-GB" w:eastAsia="en-US"/>
    </w:rPr>
  </w:style>
  <w:style w:type="character" w:customStyle="1" w:styleId="CharChar29">
    <w:name w:val="Char Char29"/>
    <w:rsid w:val="007A5CEC"/>
    <w:rPr>
      <w:rFonts w:ascii="Arial" w:hAnsi="Arial"/>
      <w:sz w:val="36"/>
      <w:lang w:val="en-GB" w:eastAsia="en-US" w:bidi="ar-SA"/>
    </w:rPr>
  </w:style>
  <w:style w:type="character" w:customStyle="1" w:styleId="CharChar28">
    <w:name w:val="Char Char28"/>
    <w:rsid w:val="007A5CEC"/>
    <w:rPr>
      <w:rFonts w:ascii="Arial" w:hAnsi="Arial"/>
      <w:sz w:val="32"/>
      <w:lang w:val="en-GB"/>
    </w:rPr>
  </w:style>
  <w:style w:type="character" w:customStyle="1" w:styleId="msoins00">
    <w:name w:val="msoins0"/>
    <w:rsid w:val="007A5CE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A5C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A5CEC"/>
    <w:rPr>
      <w:rFonts w:ascii="Arial" w:hAnsi="Arial"/>
      <w:sz w:val="22"/>
      <w:lang w:val="en-GB" w:eastAsia="en-GB" w:bidi="ar-SA"/>
    </w:rPr>
  </w:style>
  <w:style w:type="character" w:styleId="IntenseEmphasis">
    <w:name w:val="Intense Emphasis"/>
    <w:uiPriority w:val="21"/>
    <w:qFormat/>
    <w:rsid w:val="007A5CEC"/>
    <w:rPr>
      <w:b/>
      <w:bCs/>
      <w:i/>
      <w:iCs/>
      <w:color w:val="4F81BD"/>
    </w:rPr>
  </w:style>
  <w:style w:type="character" w:customStyle="1" w:styleId="MTEquationSection">
    <w:name w:val="MTEquationSection"/>
    <w:rsid w:val="007A5CEC"/>
    <w:rPr>
      <w:rFonts w:ascii="Arial" w:hAnsi="Arial"/>
      <w:vanish w:val="0"/>
      <w:color w:val="FF0000"/>
      <w:sz w:val="24"/>
    </w:rPr>
  </w:style>
  <w:style w:type="paragraph" w:customStyle="1" w:styleId="Bulletedo1">
    <w:name w:val="Bulleted o 1"/>
    <w:basedOn w:val="Normal"/>
    <w:rsid w:val="007A5CEC"/>
    <w:pPr>
      <w:numPr>
        <w:numId w:val="15"/>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7A5CEC"/>
    <w:pPr>
      <w:overflowPunct w:val="0"/>
      <w:autoSpaceDE w:val="0"/>
      <w:autoSpaceDN w:val="0"/>
      <w:adjustRightInd w:val="0"/>
      <w:spacing w:after="240"/>
      <w:jc w:val="both"/>
      <w:textAlignment w:val="baseline"/>
    </w:pPr>
    <w:rPr>
      <w:sz w:val="24"/>
      <w:lang w:eastAsia="zh-CN"/>
    </w:rPr>
  </w:style>
  <w:style w:type="paragraph" w:customStyle="1" w:styleId="Equation">
    <w:name w:val="Equation"/>
    <w:basedOn w:val="Normal"/>
    <w:next w:val="Normal"/>
    <w:rsid w:val="007A5CEC"/>
    <w:pPr>
      <w:tabs>
        <w:tab w:val="right" w:pos="10206"/>
      </w:tabs>
      <w:overflowPunct w:val="0"/>
      <w:autoSpaceDE w:val="0"/>
      <w:autoSpaceDN w:val="0"/>
      <w:adjustRightInd w:val="0"/>
      <w:spacing w:after="220"/>
      <w:ind w:left="1298"/>
      <w:textAlignment w:val="baseline"/>
    </w:pPr>
    <w:rPr>
      <w:rFonts w:ascii="Arial" w:eastAsia="Times New Roman" w:hAnsi="Arial"/>
      <w:sz w:val="22"/>
      <w:lang w:eastAsia="zh-CN"/>
    </w:rPr>
  </w:style>
  <w:style w:type="paragraph" w:customStyle="1" w:styleId="00BodyText">
    <w:name w:val="00 BodyText"/>
    <w:basedOn w:val="Normal"/>
    <w:rsid w:val="007A5CEC"/>
    <w:pPr>
      <w:overflowPunct w:val="0"/>
      <w:autoSpaceDE w:val="0"/>
      <w:autoSpaceDN w:val="0"/>
      <w:adjustRightInd w:val="0"/>
      <w:spacing w:after="220"/>
      <w:textAlignment w:val="baseline"/>
    </w:pPr>
    <w:rPr>
      <w:rFonts w:ascii="Arial" w:eastAsia="Times New Roman" w:hAnsi="Arial"/>
      <w:sz w:val="22"/>
      <w:lang w:eastAsia="en-GB"/>
    </w:rPr>
  </w:style>
  <w:style w:type="paragraph" w:customStyle="1" w:styleId="bodyCharCharChar">
    <w:name w:val="body Char Char Char"/>
    <w:basedOn w:val="Normal"/>
    <w:rsid w:val="007A5CE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customStyle="1" w:styleId="body">
    <w:name w:val="body"/>
    <w:basedOn w:val="Normal"/>
    <w:rsid w:val="007A5CEC"/>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character" w:customStyle="1" w:styleId="CharChar3">
    <w:name w:val="Char Char3"/>
    <w:rsid w:val="007A5CEC"/>
    <w:rPr>
      <w:rFonts w:ascii="Arial" w:hAnsi="Arial"/>
      <w:sz w:val="36"/>
      <w:lang w:val="en-GB" w:eastAsia="en-US" w:bidi="ar-SA"/>
    </w:rPr>
  </w:style>
  <w:style w:type="character" w:customStyle="1" w:styleId="CharChar2">
    <w:name w:val="Char Char2"/>
    <w:rsid w:val="007A5CEC"/>
    <w:rPr>
      <w:rFonts w:ascii="Arial" w:hAnsi="Arial"/>
      <w:sz w:val="32"/>
      <w:lang w:val="en-GB" w:eastAsia="en-US" w:bidi="ar-SA"/>
    </w:rPr>
  </w:style>
  <w:style w:type="character" w:customStyle="1" w:styleId="h4CharChar">
    <w:name w:val="h4 Char Char"/>
    <w:rsid w:val="007A5CEC"/>
    <w:rPr>
      <w:rFonts w:ascii="Arial" w:hAnsi="Arial"/>
      <w:sz w:val="24"/>
      <w:lang w:val="en-GB" w:eastAsia="en-US" w:bidi="ar-SA"/>
    </w:rPr>
  </w:style>
  <w:style w:type="paragraph" w:styleId="Subtitle">
    <w:name w:val="Subtitle"/>
    <w:basedOn w:val="Normal"/>
    <w:next w:val="Normal"/>
    <w:link w:val="SubtitleChar"/>
    <w:uiPriority w:val="11"/>
    <w:qFormat/>
    <w:rsid w:val="007A5CEC"/>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uiPriority w:val="11"/>
    <w:rsid w:val="007A5CEC"/>
    <w:rPr>
      <w:rFonts w:ascii="Cambria" w:eastAsia="Times New Roman" w:hAnsi="Cambria"/>
      <w:sz w:val="24"/>
      <w:szCs w:val="24"/>
      <w:lang w:val="en-GB" w:eastAsia="x-none"/>
    </w:rPr>
  </w:style>
  <w:style w:type="character" w:styleId="PlaceholderText">
    <w:name w:val="Placeholder Text"/>
    <w:uiPriority w:val="99"/>
    <w:semiHidden/>
    <w:rsid w:val="007A5CEC"/>
    <w:rPr>
      <w:color w:val="808080"/>
    </w:rPr>
  </w:style>
  <w:style w:type="table" w:styleId="DarkList-Accent6">
    <w:name w:val="Dark List Accent 6"/>
    <w:basedOn w:val="TableNormal"/>
    <w:uiPriority w:val="70"/>
    <w:rsid w:val="007A5CEC"/>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ainTextChar1">
    <w:name w:val="Plain Text Char1"/>
    <w:uiPriority w:val="99"/>
    <w:rsid w:val="007A5CEC"/>
    <w:rPr>
      <w:rFonts w:ascii="Consolas" w:eastAsia="Calibri" w:hAnsi="Consolas"/>
      <w:sz w:val="21"/>
      <w:szCs w:val="21"/>
      <w:lang w:val="x-none" w:eastAsia="x-none"/>
    </w:rPr>
  </w:style>
  <w:style w:type="table" w:styleId="TableGrid10">
    <w:name w:val="Table Grid 1"/>
    <w:basedOn w:val="TableNormal"/>
    <w:uiPriority w:val="99"/>
    <w:rsid w:val="007A5CEC"/>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A5CEC"/>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A5CEC"/>
    <w:rPr>
      <w:rFonts w:eastAsia="Batang"/>
      <w:lang w:val="en-GB" w:eastAsia="en-US"/>
    </w:rPr>
  </w:style>
  <w:style w:type="paragraph" w:customStyle="1" w:styleId="31">
    <w:name w:val="吹き出し3"/>
    <w:basedOn w:val="Normal"/>
    <w:semiHidden/>
    <w:rsid w:val="007A5CEC"/>
    <w:rPr>
      <w:rFonts w:ascii="Tahoma" w:eastAsia="MS Mincho" w:hAnsi="Tahoma" w:cs="Tahoma"/>
      <w:sz w:val="16"/>
      <w:szCs w:val="16"/>
      <w:lang w:eastAsia="en-GB"/>
    </w:rPr>
  </w:style>
  <w:style w:type="paragraph" w:customStyle="1" w:styleId="22">
    <w:name w:val="修订2"/>
    <w:hidden/>
    <w:semiHidden/>
    <w:rsid w:val="007A5CEC"/>
    <w:rPr>
      <w:rFonts w:eastAsia="Batang"/>
      <w:lang w:val="en-GB" w:eastAsia="en-US"/>
    </w:rPr>
  </w:style>
  <w:style w:type="character" w:customStyle="1" w:styleId="B3Char">
    <w:name w:val="B3 Char"/>
    <w:link w:val="B3"/>
    <w:rsid w:val="007A5CEC"/>
    <w:rPr>
      <w:lang w:val="en-GB" w:eastAsia="en-US"/>
    </w:rPr>
  </w:style>
  <w:style w:type="paragraph" w:styleId="TableofFigures">
    <w:name w:val="table of figures"/>
    <w:basedOn w:val="Normal"/>
    <w:next w:val="Normal"/>
    <w:uiPriority w:val="99"/>
    <w:rsid w:val="007A5CEC"/>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A5C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sonormal0">
    <w:name w:val="msonormal"/>
    <w:basedOn w:val="Normal"/>
    <w:rsid w:val="007A5CEC"/>
    <w:pPr>
      <w:spacing w:before="100" w:beforeAutospacing="1" w:after="100" w:afterAutospacing="1"/>
    </w:pPr>
    <w:rPr>
      <w:rFonts w:eastAsia="Times New Roman"/>
      <w:sz w:val="24"/>
      <w:szCs w:val="24"/>
      <w:lang w:val="sv-SE" w:eastAsia="zh-CN"/>
    </w:rPr>
  </w:style>
  <w:style w:type="paragraph" w:customStyle="1" w:styleId="Char2">
    <w:name w:val="Char2"/>
    <w:rsid w:val="007A5CE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7A5CEC"/>
    <w:rPr>
      <w:lang w:val="en-GB" w:eastAsia="ja-JP"/>
    </w:rPr>
  </w:style>
  <w:style w:type="paragraph" w:customStyle="1" w:styleId="1Char1">
    <w:name w:val="(文字) (文字)1 Char (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7A5CEC"/>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7A5CEC"/>
    <w:rPr>
      <w:rFonts w:ascii="Courier New" w:hAnsi="Courier New"/>
      <w:lang w:val="nb-NO" w:eastAsia="ja-JP"/>
    </w:rPr>
  </w:style>
  <w:style w:type="paragraph" w:customStyle="1" w:styleId="CharCharCharCharCharChar1">
    <w:name w:val="Char Char Char Char Char Char1"/>
    <w:semiHidden/>
    <w:rsid w:val="007A5CE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7A5CEC"/>
    <w:rPr>
      <w:rFonts w:ascii="Tahoma" w:hAnsi="Tahoma"/>
      <w:shd w:val="clear" w:color="auto" w:fill="000080"/>
      <w:lang w:val="en-GB" w:eastAsia="en-US"/>
    </w:rPr>
  </w:style>
  <w:style w:type="character" w:customStyle="1" w:styleId="ZchnZchn51">
    <w:name w:val="Zchn Zchn51"/>
    <w:rsid w:val="007A5CEC"/>
    <w:rPr>
      <w:rFonts w:ascii="Courier New" w:eastAsia="Batang" w:hAnsi="Courier New"/>
      <w:lang w:val="nb-NO" w:eastAsia="en-US"/>
    </w:rPr>
  </w:style>
  <w:style w:type="character" w:customStyle="1" w:styleId="CharChar101">
    <w:name w:val="Char Char101"/>
    <w:semiHidden/>
    <w:rsid w:val="007A5CEC"/>
    <w:rPr>
      <w:rFonts w:ascii="Times New Roman" w:hAnsi="Times New Roman"/>
      <w:lang w:val="en-GB" w:eastAsia="en-US"/>
    </w:rPr>
  </w:style>
  <w:style w:type="character" w:customStyle="1" w:styleId="CharChar91">
    <w:name w:val="Char Char91"/>
    <w:semiHidden/>
    <w:rsid w:val="007A5CEC"/>
    <w:rPr>
      <w:rFonts w:ascii="Tahoma" w:hAnsi="Tahoma"/>
      <w:sz w:val="16"/>
      <w:lang w:val="en-GB" w:eastAsia="en-US"/>
    </w:rPr>
  </w:style>
  <w:style w:type="character" w:customStyle="1" w:styleId="CharChar81">
    <w:name w:val="Char Char81"/>
    <w:semiHidden/>
    <w:rsid w:val="007A5CEC"/>
    <w:rPr>
      <w:rFonts w:ascii="Times New Roman" w:hAnsi="Times New Roman"/>
      <w:b/>
      <w:lang w:val="en-GB" w:eastAsia="en-US"/>
    </w:rPr>
  </w:style>
  <w:style w:type="paragraph" w:customStyle="1" w:styleId="1CharChar1Char1">
    <w:name w:val="(文字) (文字)1 Char (文字) (文字) Char (文字) (文字)1 Char (文字) (文字)1"/>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7A5CE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7A5CEC"/>
    <w:rPr>
      <w:rFonts w:ascii="Arial" w:hAnsi="Arial"/>
      <w:sz w:val="36"/>
      <w:lang w:val="en-GB" w:eastAsia="en-US"/>
    </w:rPr>
  </w:style>
  <w:style w:type="character" w:customStyle="1" w:styleId="CharChar281">
    <w:name w:val="Char Char281"/>
    <w:rsid w:val="007A5CEC"/>
    <w:rPr>
      <w:rFonts w:ascii="Arial" w:hAnsi="Arial"/>
      <w:sz w:val="32"/>
      <w:lang w:val="en-GB" w:eastAsia="x-none"/>
    </w:rPr>
  </w:style>
  <w:style w:type="character" w:customStyle="1" w:styleId="CharChar31">
    <w:name w:val="Char Char31"/>
    <w:rsid w:val="007A5CEC"/>
    <w:rPr>
      <w:rFonts w:ascii="Arial" w:hAnsi="Arial"/>
      <w:sz w:val="36"/>
      <w:lang w:val="en-GB" w:eastAsia="en-US"/>
    </w:rPr>
  </w:style>
  <w:style w:type="character" w:customStyle="1" w:styleId="CharChar21">
    <w:name w:val="Char Char21"/>
    <w:rsid w:val="007A5CEC"/>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A5CEC"/>
    <w:rPr>
      <w:rFonts w:ascii="Times New Roman" w:eastAsia="SimSun" w:hAnsi="Times New Roman"/>
      <w:lang w:val="en-GB" w:eastAsia="en-US"/>
    </w:rPr>
  </w:style>
  <w:style w:type="paragraph" w:customStyle="1" w:styleId="DocRef">
    <w:name w:val="DocRef"/>
    <w:basedOn w:val="Normal"/>
    <w:rsid w:val="007A5CEC"/>
    <w:pPr>
      <w:numPr>
        <w:numId w:val="16"/>
      </w:numPr>
      <w:tabs>
        <w:tab w:val="clear" w:pos="720"/>
        <w:tab w:val="num" w:pos="540"/>
      </w:tabs>
      <w:spacing w:after="120"/>
      <w:ind w:left="540" w:hanging="540"/>
      <w:jc w:val="both"/>
    </w:pPr>
  </w:style>
  <w:style w:type="paragraph" w:customStyle="1" w:styleId="Bulleted">
    <w:name w:val="Bulleted"/>
    <w:aliases w:val="Symbol (symbol),Left:  0,25&quot;,Hanging:  0"/>
    <w:basedOn w:val="Normal"/>
    <w:rsid w:val="007A5CEC"/>
    <w:pPr>
      <w:numPr>
        <w:ilvl w:val="2"/>
        <w:numId w:val="17"/>
      </w:numPr>
    </w:pPr>
    <w:rPr>
      <w:rFonts w:ascii="Arial" w:eastAsia="Batang" w:hAnsi="Arial"/>
      <w:szCs w:val="24"/>
    </w:rPr>
  </w:style>
  <w:style w:type="paragraph" w:customStyle="1" w:styleId="Listnumbersingleline">
    <w:name w:val="List number single line"/>
    <w:rsid w:val="007A5CEC"/>
    <w:pPr>
      <w:numPr>
        <w:numId w:val="18"/>
      </w:numPr>
      <w:ind w:left="2921" w:hanging="369"/>
    </w:pPr>
    <w:rPr>
      <w:rFonts w:ascii="Arial" w:eastAsia="MS Mincho" w:hAnsi="Arial"/>
      <w:sz w:val="22"/>
      <w:lang w:val="en-US" w:eastAsia="en-US"/>
    </w:rPr>
  </w:style>
  <w:style w:type="character" w:customStyle="1" w:styleId="CharChar6">
    <w:name w:val="Char Char6"/>
    <w:rsid w:val="007A5CEC"/>
    <w:rPr>
      <w:rFonts w:ascii="Times New Roman" w:hAnsi="Times New Roman"/>
      <w:b/>
      <w:lang w:val="en-GB" w:eastAsia="ja-JP"/>
    </w:rPr>
  </w:style>
  <w:style w:type="paragraph" w:customStyle="1" w:styleId="ListBulletwide">
    <w:name w:val="List Bullet (wide)"/>
    <w:rsid w:val="007A5CEC"/>
    <w:pPr>
      <w:numPr>
        <w:numId w:val="19"/>
      </w:numPr>
    </w:pPr>
    <w:rPr>
      <w:rFonts w:ascii="Arial" w:hAnsi="Arial"/>
      <w:sz w:val="22"/>
      <w:lang w:val="en-US" w:eastAsia="en-US"/>
    </w:rPr>
  </w:style>
  <w:style w:type="character" w:customStyle="1" w:styleId="st">
    <w:name w:val="st"/>
    <w:rsid w:val="007A5CEC"/>
  </w:style>
  <w:style w:type="paragraph" w:customStyle="1" w:styleId="myReference">
    <w:name w:val="myReference"/>
    <w:basedOn w:val="Normal"/>
    <w:next w:val="Normal"/>
    <w:autoRedefine/>
    <w:rsid w:val="007A5CEC"/>
    <w:pPr>
      <w:keepNext/>
      <w:numPr>
        <w:numId w:val="20"/>
      </w:numPr>
      <w:tabs>
        <w:tab w:val="left" w:pos="540"/>
      </w:tabs>
      <w:spacing w:after="40"/>
    </w:pPr>
  </w:style>
  <w:style w:type="paragraph" w:customStyle="1" w:styleId="Listabcdoubleline">
    <w:name w:val="List abc double line"/>
    <w:rsid w:val="007A5CEC"/>
    <w:pPr>
      <w:numPr>
        <w:numId w:val="21"/>
      </w:numPr>
      <w:spacing w:before="220"/>
      <w:ind w:left="2921" w:hanging="369"/>
    </w:pPr>
    <w:rPr>
      <w:rFonts w:ascii="Arial" w:hAnsi="Arial"/>
      <w:sz w:val="22"/>
      <w:lang w:val="en-US" w:eastAsia="en-US"/>
    </w:rPr>
  </w:style>
  <w:style w:type="paragraph" w:customStyle="1" w:styleId="Default">
    <w:name w:val="Default"/>
    <w:rsid w:val="007A5CEC"/>
    <w:pPr>
      <w:autoSpaceDE w:val="0"/>
      <w:autoSpaceDN w:val="0"/>
      <w:adjustRightInd w:val="0"/>
    </w:pPr>
    <w:rPr>
      <w:rFonts w:ascii="Arial" w:hAnsi="Arial" w:cs="Arial"/>
      <w:color w:val="000000"/>
      <w:sz w:val="24"/>
      <w:szCs w:val="24"/>
      <w:lang w:eastAsia="zh-CN"/>
    </w:rPr>
  </w:style>
  <w:style w:type="character" w:customStyle="1" w:styleId="fontstyle01">
    <w:name w:val="fontstyle01"/>
    <w:rsid w:val="007A5CEC"/>
    <w:rPr>
      <w:rFonts w:ascii="Helvetica" w:hAnsi="Helvetica" w:cs="Helvetica" w:hint="default"/>
      <w:b w:val="0"/>
      <w:bCs w:val="0"/>
      <w:i w:val="0"/>
      <w:iCs w:val="0"/>
      <w:color w:val="000000"/>
      <w:sz w:val="18"/>
      <w:szCs w:val="18"/>
    </w:rPr>
  </w:style>
  <w:style w:type="paragraph" w:customStyle="1" w:styleId="TN">
    <w:name w:val="TN"/>
    <w:basedOn w:val="Normal"/>
    <w:qFormat/>
    <w:rsid w:val="007A5CEC"/>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7A5CEC"/>
    <w:rPr>
      <w:rFonts w:eastAsia="Times New Roman"/>
    </w:rPr>
  </w:style>
  <w:style w:type="paragraph" w:customStyle="1" w:styleId="Listenumros21">
    <w:name w:val="Liste à numéros 21"/>
    <w:basedOn w:val="Normal"/>
    <w:rsid w:val="00F92A56"/>
    <w:pPr>
      <w:numPr>
        <w:numId w:val="22"/>
      </w:numPr>
      <w:suppressAutoHyphens/>
      <w:overflowPunct w:val="0"/>
      <w:autoSpaceDE w:val="0"/>
      <w:ind w:left="851" w:hanging="284"/>
      <w:textAlignment w:val="baseline"/>
    </w:pPr>
    <w:rPr>
      <w:lang w:eastAsia="ar-SA"/>
    </w:rPr>
  </w:style>
  <w:style w:type="paragraph" w:customStyle="1" w:styleId="3GPPText">
    <w:name w:val="3GPP Text"/>
    <w:basedOn w:val="Normal"/>
    <w:link w:val="3GPPTextChar"/>
    <w:qFormat/>
    <w:rsid w:val="00F92A5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rsid w:val="00F92A56"/>
    <w:rPr>
      <w:sz w:val="22"/>
      <w:lang w:val="en-US" w:eastAsia="en-US"/>
    </w:rPr>
  </w:style>
  <w:style w:type="paragraph" w:customStyle="1" w:styleId="References">
    <w:name w:val="References"/>
    <w:basedOn w:val="Normal"/>
    <w:qFormat/>
    <w:rsid w:val="009162B0"/>
    <w:pPr>
      <w:numPr>
        <w:numId w:val="30"/>
      </w:numPr>
      <w:autoSpaceDE w:val="0"/>
      <w:autoSpaceDN w:val="0"/>
      <w:snapToGrid w:val="0"/>
      <w:spacing w:after="60"/>
      <w:ind w:left="0" w:firstLine="0"/>
      <w:jc w:val="both"/>
    </w:pPr>
    <w:rPr>
      <w:rFonts w:eastAsiaTheme="minorEastAsia"/>
      <w:szCs w:val="16"/>
    </w:rPr>
  </w:style>
  <w:style w:type="paragraph" w:customStyle="1" w:styleId="references0">
    <w:name w:val="references"/>
    <w:uiPriority w:val="99"/>
    <w:rsid w:val="009162B0"/>
    <w:pPr>
      <w:numPr>
        <w:numId w:val="31"/>
      </w:numPr>
      <w:spacing w:after="50" w:line="180" w:lineRule="exact"/>
      <w:jc w:val="both"/>
    </w:pPr>
    <w:rPr>
      <w:rFonts w:eastAsia="MS Mincho"/>
      <w:noProof/>
      <w:szCs w:val="16"/>
      <w:lang w:val="en-US" w:eastAsia="en-US"/>
    </w:rPr>
  </w:style>
  <w:style w:type="character" w:customStyle="1" w:styleId="SubtleReference1">
    <w:name w:val="Subtle Reference1"/>
    <w:uiPriority w:val="31"/>
    <w:qFormat/>
    <w:rsid w:val="009162B0"/>
    <w:rPr>
      <w:smallCaps/>
      <w:color w:val="C0504D"/>
      <w:u w:val="single"/>
    </w:rPr>
  </w:style>
  <w:style w:type="character" w:customStyle="1" w:styleId="IntenseEmphasis1">
    <w:name w:val="Intense Emphasis1"/>
    <w:uiPriority w:val="21"/>
    <w:qFormat/>
    <w:rsid w:val="009162B0"/>
    <w:rPr>
      <w:b/>
      <w:bCs/>
      <w:i/>
      <w:iCs/>
      <w:color w:val="4F81BD"/>
    </w:rPr>
  </w:style>
  <w:style w:type="paragraph" w:customStyle="1" w:styleId="LGTdoc">
    <w:name w:val="LGTdoc_본문"/>
    <w:basedOn w:val="Normal"/>
    <w:link w:val="LGTdocChar"/>
    <w:qFormat/>
    <w:rsid w:val="006838A2"/>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6838A2"/>
    <w:rPr>
      <w:rFonts w:eastAsia="Batang"/>
      <w:kern w:val="2"/>
      <w:sz w:val="22"/>
      <w:szCs w:val="24"/>
      <w:lang w:val="en-GB" w:eastAsia="ko-KR"/>
    </w:rPr>
  </w:style>
  <w:style w:type="paragraph" w:customStyle="1" w:styleId="B2">
    <w:name w:val="B2+"/>
    <w:basedOn w:val="B20"/>
    <w:qFormat/>
    <w:rsid w:val="00EC480A"/>
    <w:pPr>
      <w:numPr>
        <w:numId w:val="58"/>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RAN4observation">
    <w:name w:val="RAN4 observation"/>
    <w:basedOn w:val="Normal"/>
    <w:next w:val="Normal"/>
    <w:link w:val="RAN4observationChar"/>
    <w:qFormat/>
    <w:rsid w:val="00085D7E"/>
    <w:pPr>
      <w:numPr>
        <w:numId w:val="6"/>
      </w:numPr>
      <w:tabs>
        <w:tab w:val="num" w:pos="360"/>
      </w:tabs>
      <w:spacing w:after="160" w:line="259" w:lineRule="auto"/>
      <w:ind w:left="0" w:firstLine="0"/>
      <w:contextualSpacing/>
    </w:pPr>
    <w:rPr>
      <w:rFonts w:eastAsia="Calibri"/>
    </w:rPr>
  </w:style>
  <w:style w:type="character" w:customStyle="1" w:styleId="RAN4observationChar">
    <w:name w:val="RAN4 observation Char"/>
    <w:basedOn w:val="DefaultParagraphFont"/>
    <w:link w:val="RAN4observation"/>
    <w:rsid w:val="00085D7E"/>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1710">
      <w:bodyDiv w:val="1"/>
      <w:marLeft w:val="0"/>
      <w:marRight w:val="0"/>
      <w:marTop w:val="0"/>
      <w:marBottom w:val="0"/>
      <w:divBdr>
        <w:top w:val="none" w:sz="0" w:space="0" w:color="auto"/>
        <w:left w:val="none" w:sz="0" w:space="0" w:color="auto"/>
        <w:bottom w:val="none" w:sz="0" w:space="0" w:color="auto"/>
        <w:right w:val="none" w:sz="0" w:space="0" w:color="auto"/>
      </w:divBdr>
    </w:div>
    <w:div w:id="2085901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896717">
      <w:bodyDiv w:val="1"/>
      <w:marLeft w:val="0"/>
      <w:marRight w:val="0"/>
      <w:marTop w:val="0"/>
      <w:marBottom w:val="0"/>
      <w:divBdr>
        <w:top w:val="none" w:sz="0" w:space="0" w:color="auto"/>
        <w:left w:val="none" w:sz="0" w:space="0" w:color="auto"/>
        <w:bottom w:val="none" w:sz="0" w:space="0" w:color="auto"/>
        <w:right w:val="none" w:sz="0" w:space="0" w:color="auto"/>
      </w:divBdr>
    </w:div>
    <w:div w:id="59838506">
      <w:bodyDiv w:val="1"/>
      <w:marLeft w:val="0"/>
      <w:marRight w:val="0"/>
      <w:marTop w:val="0"/>
      <w:marBottom w:val="0"/>
      <w:divBdr>
        <w:top w:val="none" w:sz="0" w:space="0" w:color="auto"/>
        <w:left w:val="none" w:sz="0" w:space="0" w:color="auto"/>
        <w:bottom w:val="none" w:sz="0" w:space="0" w:color="auto"/>
        <w:right w:val="none" w:sz="0" w:space="0" w:color="auto"/>
      </w:divBdr>
      <w:divsChild>
        <w:div w:id="1615551641">
          <w:marLeft w:val="0"/>
          <w:marRight w:val="0"/>
          <w:marTop w:val="0"/>
          <w:marBottom w:val="0"/>
          <w:divBdr>
            <w:top w:val="none" w:sz="0" w:space="0" w:color="auto"/>
            <w:left w:val="none" w:sz="0" w:space="0" w:color="auto"/>
            <w:bottom w:val="none" w:sz="0" w:space="0" w:color="auto"/>
            <w:right w:val="none" w:sz="0" w:space="0" w:color="auto"/>
          </w:divBdr>
        </w:div>
        <w:div w:id="1895198596">
          <w:marLeft w:val="0"/>
          <w:marRight w:val="0"/>
          <w:marTop w:val="0"/>
          <w:marBottom w:val="0"/>
          <w:divBdr>
            <w:top w:val="none" w:sz="0" w:space="0" w:color="auto"/>
            <w:left w:val="none" w:sz="0" w:space="0" w:color="auto"/>
            <w:bottom w:val="none" w:sz="0" w:space="0" w:color="auto"/>
            <w:right w:val="none" w:sz="0" w:space="0" w:color="auto"/>
          </w:divBdr>
        </w:div>
        <w:div w:id="1050613440">
          <w:marLeft w:val="0"/>
          <w:marRight w:val="0"/>
          <w:marTop w:val="0"/>
          <w:marBottom w:val="0"/>
          <w:divBdr>
            <w:top w:val="none" w:sz="0" w:space="0" w:color="auto"/>
            <w:left w:val="none" w:sz="0" w:space="0" w:color="auto"/>
            <w:bottom w:val="none" w:sz="0" w:space="0" w:color="auto"/>
            <w:right w:val="none" w:sz="0" w:space="0" w:color="auto"/>
          </w:divBdr>
        </w:div>
        <w:div w:id="1294797400">
          <w:marLeft w:val="0"/>
          <w:marRight w:val="0"/>
          <w:marTop w:val="0"/>
          <w:marBottom w:val="0"/>
          <w:divBdr>
            <w:top w:val="none" w:sz="0" w:space="0" w:color="auto"/>
            <w:left w:val="none" w:sz="0" w:space="0" w:color="auto"/>
            <w:bottom w:val="none" w:sz="0" w:space="0" w:color="auto"/>
            <w:right w:val="none" w:sz="0" w:space="0" w:color="auto"/>
          </w:divBdr>
        </w:div>
        <w:div w:id="1772163791">
          <w:marLeft w:val="0"/>
          <w:marRight w:val="0"/>
          <w:marTop w:val="0"/>
          <w:marBottom w:val="0"/>
          <w:divBdr>
            <w:top w:val="none" w:sz="0" w:space="0" w:color="auto"/>
            <w:left w:val="none" w:sz="0" w:space="0" w:color="auto"/>
            <w:bottom w:val="none" w:sz="0" w:space="0" w:color="auto"/>
            <w:right w:val="none" w:sz="0" w:space="0" w:color="auto"/>
          </w:divBdr>
        </w:div>
        <w:div w:id="316348035">
          <w:marLeft w:val="0"/>
          <w:marRight w:val="0"/>
          <w:marTop w:val="0"/>
          <w:marBottom w:val="0"/>
          <w:divBdr>
            <w:top w:val="none" w:sz="0" w:space="0" w:color="auto"/>
            <w:left w:val="none" w:sz="0" w:space="0" w:color="auto"/>
            <w:bottom w:val="none" w:sz="0" w:space="0" w:color="auto"/>
            <w:right w:val="none" w:sz="0" w:space="0" w:color="auto"/>
          </w:divBdr>
        </w:div>
        <w:div w:id="847713331">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148361">
      <w:bodyDiv w:val="1"/>
      <w:marLeft w:val="0"/>
      <w:marRight w:val="0"/>
      <w:marTop w:val="0"/>
      <w:marBottom w:val="0"/>
      <w:divBdr>
        <w:top w:val="none" w:sz="0" w:space="0" w:color="auto"/>
        <w:left w:val="none" w:sz="0" w:space="0" w:color="auto"/>
        <w:bottom w:val="none" w:sz="0" w:space="0" w:color="auto"/>
        <w:right w:val="none" w:sz="0" w:space="0" w:color="auto"/>
      </w:divBdr>
    </w:div>
    <w:div w:id="116878282">
      <w:bodyDiv w:val="1"/>
      <w:marLeft w:val="0"/>
      <w:marRight w:val="0"/>
      <w:marTop w:val="0"/>
      <w:marBottom w:val="0"/>
      <w:divBdr>
        <w:top w:val="none" w:sz="0" w:space="0" w:color="auto"/>
        <w:left w:val="none" w:sz="0" w:space="0" w:color="auto"/>
        <w:bottom w:val="none" w:sz="0" w:space="0" w:color="auto"/>
        <w:right w:val="none" w:sz="0" w:space="0" w:color="auto"/>
      </w:divBdr>
      <w:divsChild>
        <w:div w:id="1312059230">
          <w:marLeft w:val="1166"/>
          <w:marRight w:val="0"/>
          <w:marTop w:val="0"/>
          <w:marBottom w:val="120"/>
          <w:divBdr>
            <w:top w:val="none" w:sz="0" w:space="0" w:color="auto"/>
            <w:left w:val="none" w:sz="0" w:space="0" w:color="auto"/>
            <w:bottom w:val="none" w:sz="0" w:space="0" w:color="auto"/>
            <w:right w:val="none" w:sz="0" w:space="0" w:color="auto"/>
          </w:divBdr>
        </w:div>
        <w:div w:id="273557810">
          <w:marLeft w:val="1166"/>
          <w:marRight w:val="0"/>
          <w:marTop w:val="0"/>
          <w:marBottom w:val="120"/>
          <w:divBdr>
            <w:top w:val="none" w:sz="0" w:space="0" w:color="auto"/>
            <w:left w:val="none" w:sz="0" w:space="0" w:color="auto"/>
            <w:bottom w:val="none" w:sz="0" w:space="0" w:color="auto"/>
            <w:right w:val="none" w:sz="0" w:space="0" w:color="auto"/>
          </w:divBdr>
        </w:div>
        <w:div w:id="1486773659">
          <w:marLeft w:val="1166"/>
          <w:marRight w:val="0"/>
          <w:marTop w:val="0"/>
          <w:marBottom w:val="120"/>
          <w:divBdr>
            <w:top w:val="none" w:sz="0" w:space="0" w:color="auto"/>
            <w:left w:val="none" w:sz="0" w:space="0" w:color="auto"/>
            <w:bottom w:val="none" w:sz="0" w:space="0" w:color="auto"/>
            <w:right w:val="none" w:sz="0" w:space="0" w:color="auto"/>
          </w:divBdr>
        </w:div>
        <w:div w:id="1400862061">
          <w:marLeft w:val="1166"/>
          <w:marRight w:val="0"/>
          <w:marTop w:val="0"/>
          <w:marBottom w:val="120"/>
          <w:divBdr>
            <w:top w:val="none" w:sz="0" w:space="0" w:color="auto"/>
            <w:left w:val="none" w:sz="0" w:space="0" w:color="auto"/>
            <w:bottom w:val="none" w:sz="0" w:space="0" w:color="auto"/>
            <w:right w:val="none" w:sz="0" w:space="0" w:color="auto"/>
          </w:divBdr>
        </w:div>
        <w:div w:id="1655641727">
          <w:marLeft w:val="1166"/>
          <w:marRight w:val="0"/>
          <w:marTop w:val="0"/>
          <w:marBottom w:val="12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993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295540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34782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69894005">
      <w:bodyDiv w:val="1"/>
      <w:marLeft w:val="0"/>
      <w:marRight w:val="0"/>
      <w:marTop w:val="0"/>
      <w:marBottom w:val="0"/>
      <w:divBdr>
        <w:top w:val="none" w:sz="0" w:space="0" w:color="auto"/>
        <w:left w:val="none" w:sz="0" w:space="0" w:color="auto"/>
        <w:bottom w:val="none" w:sz="0" w:space="0" w:color="auto"/>
        <w:right w:val="none" w:sz="0" w:space="0" w:color="auto"/>
      </w:divBdr>
    </w:div>
    <w:div w:id="302851407">
      <w:bodyDiv w:val="1"/>
      <w:marLeft w:val="0"/>
      <w:marRight w:val="0"/>
      <w:marTop w:val="0"/>
      <w:marBottom w:val="0"/>
      <w:divBdr>
        <w:top w:val="none" w:sz="0" w:space="0" w:color="auto"/>
        <w:left w:val="none" w:sz="0" w:space="0" w:color="auto"/>
        <w:bottom w:val="none" w:sz="0" w:space="0" w:color="auto"/>
        <w:right w:val="none" w:sz="0" w:space="0" w:color="auto"/>
      </w:divBdr>
      <w:divsChild>
        <w:div w:id="1449473831">
          <w:marLeft w:val="0"/>
          <w:marRight w:val="0"/>
          <w:marTop w:val="0"/>
          <w:marBottom w:val="0"/>
          <w:divBdr>
            <w:top w:val="none" w:sz="0" w:space="0" w:color="auto"/>
            <w:left w:val="none" w:sz="0" w:space="0" w:color="auto"/>
            <w:bottom w:val="none" w:sz="0" w:space="0" w:color="auto"/>
            <w:right w:val="none" w:sz="0" w:space="0" w:color="auto"/>
          </w:divBdr>
        </w:div>
        <w:div w:id="1870340240">
          <w:marLeft w:val="0"/>
          <w:marRight w:val="0"/>
          <w:marTop w:val="0"/>
          <w:marBottom w:val="0"/>
          <w:divBdr>
            <w:top w:val="none" w:sz="0" w:space="0" w:color="auto"/>
            <w:left w:val="none" w:sz="0" w:space="0" w:color="auto"/>
            <w:bottom w:val="none" w:sz="0" w:space="0" w:color="auto"/>
            <w:right w:val="none" w:sz="0" w:space="0" w:color="auto"/>
          </w:divBdr>
        </w:div>
        <w:div w:id="1373113021">
          <w:marLeft w:val="0"/>
          <w:marRight w:val="0"/>
          <w:marTop w:val="0"/>
          <w:marBottom w:val="0"/>
          <w:divBdr>
            <w:top w:val="none" w:sz="0" w:space="0" w:color="auto"/>
            <w:left w:val="none" w:sz="0" w:space="0" w:color="auto"/>
            <w:bottom w:val="none" w:sz="0" w:space="0" w:color="auto"/>
            <w:right w:val="none" w:sz="0" w:space="0" w:color="auto"/>
          </w:divBdr>
        </w:div>
        <w:div w:id="2074037336">
          <w:marLeft w:val="0"/>
          <w:marRight w:val="0"/>
          <w:marTop w:val="0"/>
          <w:marBottom w:val="0"/>
          <w:divBdr>
            <w:top w:val="none" w:sz="0" w:space="0" w:color="auto"/>
            <w:left w:val="none" w:sz="0" w:space="0" w:color="auto"/>
            <w:bottom w:val="none" w:sz="0" w:space="0" w:color="auto"/>
            <w:right w:val="none" w:sz="0" w:space="0" w:color="auto"/>
          </w:divBdr>
        </w:div>
      </w:divsChild>
    </w:div>
    <w:div w:id="3102101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544516">
      <w:bodyDiv w:val="1"/>
      <w:marLeft w:val="0"/>
      <w:marRight w:val="0"/>
      <w:marTop w:val="0"/>
      <w:marBottom w:val="0"/>
      <w:divBdr>
        <w:top w:val="none" w:sz="0" w:space="0" w:color="auto"/>
        <w:left w:val="none" w:sz="0" w:space="0" w:color="auto"/>
        <w:bottom w:val="none" w:sz="0" w:space="0" w:color="auto"/>
        <w:right w:val="none" w:sz="0" w:space="0" w:color="auto"/>
      </w:divBdr>
      <w:divsChild>
        <w:div w:id="25257198">
          <w:marLeft w:val="0"/>
          <w:marRight w:val="0"/>
          <w:marTop w:val="0"/>
          <w:marBottom w:val="0"/>
          <w:divBdr>
            <w:top w:val="none" w:sz="0" w:space="0" w:color="auto"/>
            <w:left w:val="none" w:sz="0" w:space="0" w:color="auto"/>
            <w:bottom w:val="none" w:sz="0" w:space="0" w:color="auto"/>
            <w:right w:val="none" w:sz="0" w:space="0" w:color="auto"/>
          </w:divBdr>
        </w:div>
        <w:div w:id="474613486">
          <w:marLeft w:val="0"/>
          <w:marRight w:val="0"/>
          <w:marTop w:val="0"/>
          <w:marBottom w:val="0"/>
          <w:divBdr>
            <w:top w:val="none" w:sz="0" w:space="0" w:color="auto"/>
            <w:left w:val="none" w:sz="0" w:space="0" w:color="auto"/>
            <w:bottom w:val="none" w:sz="0" w:space="0" w:color="auto"/>
            <w:right w:val="none" w:sz="0" w:space="0" w:color="auto"/>
          </w:divBdr>
        </w:div>
        <w:div w:id="1458837451">
          <w:marLeft w:val="0"/>
          <w:marRight w:val="0"/>
          <w:marTop w:val="0"/>
          <w:marBottom w:val="0"/>
          <w:divBdr>
            <w:top w:val="none" w:sz="0" w:space="0" w:color="auto"/>
            <w:left w:val="none" w:sz="0" w:space="0" w:color="auto"/>
            <w:bottom w:val="none" w:sz="0" w:space="0" w:color="auto"/>
            <w:right w:val="none" w:sz="0" w:space="0" w:color="auto"/>
          </w:divBdr>
        </w:div>
      </w:divsChild>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468813">
      <w:bodyDiv w:val="1"/>
      <w:marLeft w:val="0"/>
      <w:marRight w:val="0"/>
      <w:marTop w:val="0"/>
      <w:marBottom w:val="0"/>
      <w:divBdr>
        <w:top w:val="none" w:sz="0" w:space="0" w:color="auto"/>
        <w:left w:val="none" w:sz="0" w:space="0" w:color="auto"/>
        <w:bottom w:val="none" w:sz="0" w:space="0" w:color="auto"/>
        <w:right w:val="none" w:sz="0" w:space="0" w:color="auto"/>
      </w:divBdr>
      <w:divsChild>
        <w:div w:id="147869176">
          <w:marLeft w:val="533"/>
          <w:marRight w:val="0"/>
          <w:marTop w:val="0"/>
          <w:marBottom w:val="120"/>
          <w:divBdr>
            <w:top w:val="none" w:sz="0" w:space="0" w:color="auto"/>
            <w:left w:val="none" w:sz="0" w:space="0" w:color="auto"/>
            <w:bottom w:val="none" w:sz="0" w:space="0" w:color="auto"/>
            <w:right w:val="none" w:sz="0" w:space="0" w:color="auto"/>
          </w:divBdr>
        </w:div>
        <w:div w:id="321735084">
          <w:marLeft w:val="1166"/>
          <w:marRight w:val="0"/>
          <w:marTop w:val="0"/>
          <w:marBottom w:val="120"/>
          <w:divBdr>
            <w:top w:val="none" w:sz="0" w:space="0" w:color="auto"/>
            <w:left w:val="none" w:sz="0" w:space="0" w:color="auto"/>
            <w:bottom w:val="none" w:sz="0" w:space="0" w:color="auto"/>
            <w:right w:val="none" w:sz="0" w:space="0" w:color="auto"/>
          </w:divBdr>
        </w:div>
        <w:div w:id="1362709752">
          <w:marLeft w:val="1166"/>
          <w:marRight w:val="0"/>
          <w:marTop w:val="0"/>
          <w:marBottom w:val="120"/>
          <w:divBdr>
            <w:top w:val="none" w:sz="0" w:space="0" w:color="auto"/>
            <w:left w:val="none" w:sz="0" w:space="0" w:color="auto"/>
            <w:bottom w:val="none" w:sz="0" w:space="0" w:color="auto"/>
            <w:right w:val="none" w:sz="0" w:space="0" w:color="auto"/>
          </w:divBdr>
        </w:div>
        <w:div w:id="880749456">
          <w:marLeft w:val="1166"/>
          <w:marRight w:val="0"/>
          <w:marTop w:val="0"/>
          <w:marBottom w:val="120"/>
          <w:divBdr>
            <w:top w:val="none" w:sz="0" w:space="0" w:color="auto"/>
            <w:left w:val="none" w:sz="0" w:space="0" w:color="auto"/>
            <w:bottom w:val="none" w:sz="0" w:space="0" w:color="auto"/>
            <w:right w:val="none" w:sz="0" w:space="0" w:color="auto"/>
          </w:divBdr>
        </w:div>
        <w:div w:id="556016080">
          <w:marLeft w:val="1166"/>
          <w:marRight w:val="0"/>
          <w:marTop w:val="0"/>
          <w:marBottom w:val="120"/>
          <w:divBdr>
            <w:top w:val="none" w:sz="0" w:space="0" w:color="auto"/>
            <w:left w:val="none" w:sz="0" w:space="0" w:color="auto"/>
            <w:bottom w:val="none" w:sz="0" w:space="0" w:color="auto"/>
            <w:right w:val="none" w:sz="0" w:space="0" w:color="auto"/>
          </w:divBdr>
        </w:div>
        <w:div w:id="1467505077">
          <w:marLeft w:val="1166"/>
          <w:marRight w:val="0"/>
          <w:marTop w:val="0"/>
          <w:marBottom w:val="120"/>
          <w:divBdr>
            <w:top w:val="none" w:sz="0" w:space="0" w:color="auto"/>
            <w:left w:val="none" w:sz="0" w:space="0" w:color="auto"/>
            <w:bottom w:val="none" w:sz="0" w:space="0" w:color="auto"/>
            <w:right w:val="none" w:sz="0" w:space="0" w:color="auto"/>
          </w:divBdr>
        </w:div>
      </w:divsChild>
    </w:div>
    <w:div w:id="425344414">
      <w:bodyDiv w:val="1"/>
      <w:marLeft w:val="0"/>
      <w:marRight w:val="0"/>
      <w:marTop w:val="0"/>
      <w:marBottom w:val="0"/>
      <w:divBdr>
        <w:top w:val="none" w:sz="0" w:space="0" w:color="auto"/>
        <w:left w:val="none" w:sz="0" w:space="0" w:color="auto"/>
        <w:bottom w:val="none" w:sz="0" w:space="0" w:color="auto"/>
        <w:right w:val="none" w:sz="0" w:space="0" w:color="auto"/>
      </w:divBdr>
    </w:div>
    <w:div w:id="427697071">
      <w:bodyDiv w:val="1"/>
      <w:marLeft w:val="0"/>
      <w:marRight w:val="0"/>
      <w:marTop w:val="0"/>
      <w:marBottom w:val="0"/>
      <w:divBdr>
        <w:top w:val="none" w:sz="0" w:space="0" w:color="auto"/>
        <w:left w:val="none" w:sz="0" w:space="0" w:color="auto"/>
        <w:bottom w:val="none" w:sz="0" w:space="0" w:color="auto"/>
        <w:right w:val="none" w:sz="0" w:space="0" w:color="auto"/>
      </w:divBdr>
      <w:divsChild>
        <w:div w:id="585304607">
          <w:marLeft w:val="0"/>
          <w:marRight w:val="0"/>
          <w:marTop w:val="0"/>
          <w:marBottom w:val="0"/>
          <w:divBdr>
            <w:top w:val="none" w:sz="0" w:space="0" w:color="auto"/>
            <w:left w:val="none" w:sz="0" w:space="0" w:color="auto"/>
            <w:bottom w:val="none" w:sz="0" w:space="0" w:color="auto"/>
            <w:right w:val="none" w:sz="0" w:space="0" w:color="auto"/>
          </w:divBdr>
        </w:div>
        <w:div w:id="1310748446">
          <w:marLeft w:val="0"/>
          <w:marRight w:val="0"/>
          <w:marTop w:val="0"/>
          <w:marBottom w:val="0"/>
          <w:divBdr>
            <w:top w:val="none" w:sz="0" w:space="0" w:color="auto"/>
            <w:left w:val="none" w:sz="0" w:space="0" w:color="auto"/>
            <w:bottom w:val="none" w:sz="0" w:space="0" w:color="auto"/>
            <w:right w:val="none" w:sz="0" w:space="0" w:color="auto"/>
          </w:divBdr>
        </w:div>
        <w:div w:id="1771319410">
          <w:marLeft w:val="0"/>
          <w:marRight w:val="0"/>
          <w:marTop w:val="0"/>
          <w:marBottom w:val="0"/>
          <w:divBdr>
            <w:top w:val="none" w:sz="0" w:space="0" w:color="auto"/>
            <w:left w:val="none" w:sz="0" w:space="0" w:color="auto"/>
            <w:bottom w:val="none" w:sz="0" w:space="0" w:color="auto"/>
            <w:right w:val="none" w:sz="0" w:space="0" w:color="auto"/>
          </w:divBdr>
        </w:div>
      </w:divsChild>
    </w:div>
    <w:div w:id="444010051">
      <w:bodyDiv w:val="1"/>
      <w:marLeft w:val="0"/>
      <w:marRight w:val="0"/>
      <w:marTop w:val="0"/>
      <w:marBottom w:val="0"/>
      <w:divBdr>
        <w:top w:val="none" w:sz="0" w:space="0" w:color="auto"/>
        <w:left w:val="none" w:sz="0" w:space="0" w:color="auto"/>
        <w:bottom w:val="none" w:sz="0" w:space="0" w:color="auto"/>
        <w:right w:val="none" w:sz="0" w:space="0" w:color="auto"/>
      </w:divBdr>
    </w:div>
    <w:div w:id="492840229">
      <w:bodyDiv w:val="1"/>
      <w:marLeft w:val="0"/>
      <w:marRight w:val="0"/>
      <w:marTop w:val="0"/>
      <w:marBottom w:val="0"/>
      <w:divBdr>
        <w:top w:val="none" w:sz="0" w:space="0" w:color="auto"/>
        <w:left w:val="none" w:sz="0" w:space="0" w:color="auto"/>
        <w:bottom w:val="none" w:sz="0" w:space="0" w:color="auto"/>
        <w:right w:val="none" w:sz="0" w:space="0" w:color="auto"/>
      </w:divBdr>
      <w:divsChild>
        <w:div w:id="553270841">
          <w:marLeft w:val="0"/>
          <w:marRight w:val="0"/>
          <w:marTop w:val="0"/>
          <w:marBottom w:val="0"/>
          <w:divBdr>
            <w:top w:val="none" w:sz="0" w:space="0" w:color="auto"/>
            <w:left w:val="none" w:sz="0" w:space="0" w:color="auto"/>
            <w:bottom w:val="none" w:sz="0" w:space="0" w:color="auto"/>
            <w:right w:val="none" w:sz="0" w:space="0" w:color="auto"/>
          </w:divBdr>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456808">
      <w:bodyDiv w:val="1"/>
      <w:marLeft w:val="0"/>
      <w:marRight w:val="0"/>
      <w:marTop w:val="0"/>
      <w:marBottom w:val="0"/>
      <w:divBdr>
        <w:top w:val="none" w:sz="0" w:space="0" w:color="auto"/>
        <w:left w:val="none" w:sz="0" w:space="0" w:color="auto"/>
        <w:bottom w:val="none" w:sz="0" w:space="0" w:color="auto"/>
        <w:right w:val="none" w:sz="0" w:space="0" w:color="auto"/>
      </w:divBdr>
      <w:divsChild>
        <w:div w:id="973487860">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1477066">
      <w:bodyDiv w:val="1"/>
      <w:marLeft w:val="0"/>
      <w:marRight w:val="0"/>
      <w:marTop w:val="0"/>
      <w:marBottom w:val="0"/>
      <w:divBdr>
        <w:top w:val="none" w:sz="0" w:space="0" w:color="auto"/>
        <w:left w:val="none" w:sz="0" w:space="0" w:color="auto"/>
        <w:bottom w:val="none" w:sz="0" w:space="0" w:color="auto"/>
        <w:right w:val="none" w:sz="0" w:space="0" w:color="auto"/>
      </w:divBdr>
      <w:divsChild>
        <w:div w:id="15927596">
          <w:marLeft w:val="0"/>
          <w:marRight w:val="0"/>
          <w:marTop w:val="0"/>
          <w:marBottom w:val="0"/>
          <w:divBdr>
            <w:top w:val="none" w:sz="0" w:space="0" w:color="auto"/>
            <w:left w:val="none" w:sz="0" w:space="0" w:color="auto"/>
            <w:bottom w:val="none" w:sz="0" w:space="0" w:color="auto"/>
            <w:right w:val="none" w:sz="0" w:space="0" w:color="auto"/>
          </w:divBdr>
        </w:div>
        <w:div w:id="1509130043">
          <w:marLeft w:val="0"/>
          <w:marRight w:val="0"/>
          <w:marTop w:val="0"/>
          <w:marBottom w:val="0"/>
          <w:divBdr>
            <w:top w:val="none" w:sz="0" w:space="0" w:color="auto"/>
            <w:left w:val="none" w:sz="0" w:space="0" w:color="auto"/>
            <w:bottom w:val="none" w:sz="0" w:space="0" w:color="auto"/>
            <w:right w:val="none" w:sz="0" w:space="0" w:color="auto"/>
          </w:divBdr>
        </w:div>
        <w:div w:id="433475646">
          <w:marLeft w:val="0"/>
          <w:marRight w:val="0"/>
          <w:marTop w:val="0"/>
          <w:marBottom w:val="0"/>
          <w:divBdr>
            <w:top w:val="none" w:sz="0" w:space="0" w:color="auto"/>
            <w:left w:val="none" w:sz="0" w:space="0" w:color="auto"/>
            <w:bottom w:val="none" w:sz="0" w:space="0" w:color="auto"/>
            <w:right w:val="none" w:sz="0" w:space="0" w:color="auto"/>
          </w:divBdr>
        </w:div>
        <w:div w:id="2023386654">
          <w:marLeft w:val="0"/>
          <w:marRight w:val="0"/>
          <w:marTop w:val="0"/>
          <w:marBottom w:val="0"/>
          <w:divBdr>
            <w:top w:val="none" w:sz="0" w:space="0" w:color="auto"/>
            <w:left w:val="none" w:sz="0" w:space="0" w:color="auto"/>
            <w:bottom w:val="none" w:sz="0" w:space="0" w:color="auto"/>
            <w:right w:val="none" w:sz="0" w:space="0" w:color="auto"/>
          </w:divBdr>
        </w:div>
        <w:div w:id="802580845">
          <w:marLeft w:val="0"/>
          <w:marRight w:val="0"/>
          <w:marTop w:val="0"/>
          <w:marBottom w:val="0"/>
          <w:divBdr>
            <w:top w:val="none" w:sz="0" w:space="0" w:color="auto"/>
            <w:left w:val="none" w:sz="0" w:space="0" w:color="auto"/>
            <w:bottom w:val="none" w:sz="0" w:space="0" w:color="auto"/>
            <w:right w:val="none" w:sz="0" w:space="0" w:color="auto"/>
          </w:divBdr>
        </w:div>
        <w:div w:id="807430752">
          <w:marLeft w:val="0"/>
          <w:marRight w:val="0"/>
          <w:marTop w:val="0"/>
          <w:marBottom w:val="0"/>
          <w:divBdr>
            <w:top w:val="none" w:sz="0" w:space="0" w:color="auto"/>
            <w:left w:val="none" w:sz="0" w:space="0" w:color="auto"/>
            <w:bottom w:val="none" w:sz="0" w:space="0" w:color="auto"/>
            <w:right w:val="none" w:sz="0" w:space="0" w:color="auto"/>
          </w:divBdr>
        </w:div>
        <w:div w:id="195237450">
          <w:marLeft w:val="0"/>
          <w:marRight w:val="0"/>
          <w:marTop w:val="0"/>
          <w:marBottom w:val="0"/>
          <w:divBdr>
            <w:top w:val="none" w:sz="0" w:space="0" w:color="auto"/>
            <w:left w:val="none" w:sz="0" w:space="0" w:color="auto"/>
            <w:bottom w:val="none" w:sz="0" w:space="0" w:color="auto"/>
            <w:right w:val="none" w:sz="0" w:space="0" w:color="auto"/>
          </w:divBdr>
        </w:div>
        <w:div w:id="500464697">
          <w:marLeft w:val="0"/>
          <w:marRight w:val="0"/>
          <w:marTop w:val="0"/>
          <w:marBottom w:val="0"/>
          <w:divBdr>
            <w:top w:val="none" w:sz="0" w:space="0" w:color="auto"/>
            <w:left w:val="none" w:sz="0" w:space="0" w:color="auto"/>
            <w:bottom w:val="none" w:sz="0" w:space="0" w:color="auto"/>
            <w:right w:val="none" w:sz="0" w:space="0" w:color="auto"/>
          </w:divBdr>
        </w:div>
        <w:div w:id="1230074947">
          <w:marLeft w:val="0"/>
          <w:marRight w:val="0"/>
          <w:marTop w:val="0"/>
          <w:marBottom w:val="0"/>
          <w:divBdr>
            <w:top w:val="none" w:sz="0" w:space="0" w:color="auto"/>
            <w:left w:val="none" w:sz="0" w:space="0" w:color="auto"/>
            <w:bottom w:val="none" w:sz="0" w:space="0" w:color="auto"/>
            <w:right w:val="none" w:sz="0" w:space="0" w:color="auto"/>
          </w:divBdr>
        </w:div>
        <w:div w:id="1595358646">
          <w:marLeft w:val="0"/>
          <w:marRight w:val="0"/>
          <w:marTop w:val="0"/>
          <w:marBottom w:val="0"/>
          <w:divBdr>
            <w:top w:val="none" w:sz="0" w:space="0" w:color="auto"/>
            <w:left w:val="none" w:sz="0" w:space="0" w:color="auto"/>
            <w:bottom w:val="none" w:sz="0" w:space="0" w:color="auto"/>
            <w:right w:val="none" w:sz="0" w:space="0" w:color="auto"/>
          </w:divBdr>
        </w:div>
        <w:div w:id="39406795">
          <w:marLeft w:val="0"/>
          <w:marRight w:val="0"/>
          <w:marTop w:val="0"/>
          <w:marBottom w:val="0"/>
          <w:divBdr>
            <w:top w:val="none" w:sz="0" w:space="0" w:color="auto"/>
            <w:left w:val="none" w:sz="0" w:space="0" w:color="auto"/>
            <w:bottom w:val="none" w:sz="0" w:space="0" w:color="auto"/>
            <w:right w:val="none" w:sz="0" w:space="0" w:color="auto"/>
          </w:divBdr>
        </w:div>
        <w:div w:id="697894241">
          <w:marLeft w:val="0"/>
          <w:marRight w:val="0"/>
          <w:marTop w:val="0"/>
          <w:marBottom w:val="0"/>
          <w:divBdr>
            <w:top w:val="none" w:sz="0" w:space="0" w:color="auto"/>
            <w:left w:val="none" w:sz="0" w:space="0" w:color="auto"/>
            <w:bottom w:val="none" w:sz="0" w:space="0" w:color="auto"/>
            <w:right w:val="none" w:sz="0" w:space="0" w:color="auto"/>
          </w:divBdr>
        </w:div>
        <w:div w:id="1357387668">
          <w:marLeft w:val="0"/>
          <w:marRight w:val="0"/>
          <w:marTop w:val="0"/>
          <w:marBottom w:val="0"/>
          <w:divBdr>
            <w:top w:val="none" w:sz="0" w:space="0" w:color="auto"/>
            <w:left w:val="none" w:sz="0" w:space="0" w:color="auto"/>
            <w:bottom w:val="none" w:sz="0" w:space="0" w:color="auto"/>
            <w:right w:val="none" w:sz="0" w:space="0" w:color="auto"/>
          </w:divBdr>
        </w:div>
        <w:div w:id="583222559">
          <w:marLeft w:val="0"/>
          <w:marRight w:val="0"/>
          <w:marTop w:val="0"/>
          <w:marBottom w:val="0"/>
          <w:divBdr>
            <w:top w:val="none" w:sz="0" w:space="0" w:color="auto"/>
            <w:left w:val="none" w:sz="0" w:space="0" w:color="auto"/>
            <w:bottom w:val="none" w:sz="0" w:space="0" w:color="auto"/>
            <w:right w:val="none" w:sz="0" w:space="0" w:color="auto"/>
          </w:divBdr>
        </w:div>
        <w:div w:id="1097991520">
          <w:marLeft w:val="0"/>
          <w:marRight w:val="0"/>
          <w:marTop w:val="0"/>
          <w:marBottom w:val="0"/>
          <w:divBdr>
            <w:top w:val="none" w:sz="0" w:space="0" w:color="auto"/>
            <w:left w:val="none" w:sz="0" w:space="0" w:color="auto"/>
            <w:bottom w:val="none" w:sz="0" w:space="0" w:color="auto"/>
            <w:right w:val="none" w:sz="0" w:space="0" w:color="auto"/>
          </w:divBdr>
        </w:div>
        <w:div w:id="1221404014">
          <w:marLeft w:val="0"/>
          <w:marRight w:val="0"/>
          <w:marTop w:val="0"/>
          <w:marBottom w:val="0"/>
          <w:divBdr>
            <w:top w:val="none" w:sz="0" w:space="0" w:color="auto"/>
            <w:left w:val="none" w:sz="0" w:space="0" w:color="auto"/>
            <w:bottom w:val="none" w:sz="0" w:space="0" w:color="auto"/>
            <w:right w:val="none" w:sz="0" w:space="0" w:color="auto"/>
          </w:divBdr>
        </w:div>
        <w:div w:id="2016833513">
          <w:marLeft w:val="0"/>
          <w:marRight w:val="0"/>
          <w:marTop w:val="0"/>
          <w:marBottom w:val="0"/>
          <w:divBdr>
            <w:top w:val="none" w:sz="0" w:space="0" w:color="auto"/>
            <w:left w:val="none" w:sz="0" w:space="0" w:color="auto"/>
            <w:bottom w:val="none" w:sz="0" w:space="0" w:color="auto"/>
            <w:right w:val="none" w:sz="0" w:space="0" w:color="auto"/>
          </w:divBdr>
        </w:div>
        <w:div w:id="2027515304">
          <w:marLeft w:val="0"/>
          <w:marRight w:val="0"/>
          <w:marTop w:val="0"/>
          <w:marBottom w:val="0"/>
          <w:divBdr>
            <w:top w:val="none" w:sz="0" w:space="0" w:color="auto"/>
            <w:left w:val="none" w:sz="0" w:space="0" w:color="auto"/>
            <w:bottom w:val="none" w:sz="0" w:space="0" w:color="auto"/>
            <w:right w:val="none" w:sz="0" w:space="0" w:color="auto"/>
          </w:divBdr>
        </w:div>
        <w:div w:id="1967464284">
          <w:marLeft w:val="0"/>
          <w:marRight w:val="0"/>
          <w:marTop w:val="0"/>
          <w:marBottom w:val="0"/>
          <w:divBdr>
            <w:top w:val="none" w:sz="0" w:space="0" w:color="auto"/>
            <w:left w:val="none" w:sz="0" w:space="0" w:color="auto"/>
            <w:bottom w:val="none" w:sz="0" w:space="0" w:color="auto"/>
            <w:right w:val="none" w:sz="0" w:space="0" w:color="auto"/>
          </w:divBdr>
        </w:div>
        <w:div w:id="455567944">
          <w:marLeft w:val="0"/>
          <w:marRight w:val="0"/>
          <w:marTop w:val="0"/>
          <w:marBottom w:val="0"/>
          <w:divBdr>
            <w:top w:val="none" w:sz="0" w:space="0" w:color="auto"/>
            <w:left w:val="none" w:sz="0" w:space="0" w:color="auto"/>
            <w:bottom w:val="none" w:sz="0" w:space="0" w:color="auto"/>
            <w:right w:val="none" w:sz="0" w:space="0" w:color="auto"/>
          </w:divBdr>
        </w:div>
        <w:div w:id="2117362038">
          <w:marLeft w:val="0"/>
          <w:marRight w:val="0"/>
          <w:marTop w:val="0"/>
          <w:marBottom w:val="0"/>
          <w:divBdr>
            <w:top w:val="none" w:sz="0" w:space="0" w:color="auto"/>
            <w:left w:val="none" w:sz="0" w:space="0" w:color="auto"/>
            <w:bottom w:val="none" w:sz="0" w:space="0" w:color="auto"/>
            <w:right w:val="none" w:sz="0" w:space="0" w:color="auto"/>
          </w:divBdr>
        </w:div>
        <w:div w:id="129321287">
          <w:marLeft w:val="0"/>
          <w:marRight w:val="0"/>
          <w:marTop w:val="0"/>
          <w:marBottom w:val="0"/>
          <w:divBdr>
            <w:top w:val="none" w:sz="0" w:space="0" w:color="auto"/>
            <w:left w:val="none" w:sz="0" w:space="0" w:color="auto"/>
            <w:bottom w:val="none" w:sz="0" w:space="0" w:color="auto"/>
            <w:right w:val="none" w:sz="0" w:space="0" w:color="auto"/>
          </w:divBdr>
        </w:div>
        <w:div w:id="1334837525">
          <w:marLeft w:val="0"/>
          <w:marRight w:val="0"/>
          <w:marTop w:val="0"/>
          <w:marBottom w:val="0"/>
          <w:divBdr>
            <w:top w:val="none" w:sz="0" w:space="0" w:color="auto"/>
            <w:left w:val="none" w:sz="0" w:space="0" w:color="auto"/>
            <w:bottom w:val="none" w:sz="0" w:space="0" w:color="auto"/>
            <w:right w:val="none" w:sz="0" w:space="0" w:color="auto"/>
          </w:divBdr>
        </w:div>
      </w:divsChild>
    </w:div>
    <w:div w:id="642659222">
      <w:bodyDiv w:val="1"/>
      <w:marLeft w:val="0"/>
      <w:marRight w:val="0"/>
      <w:marTop w:val="0"/>
      <w:marBottom w:val="0"/>
      <w:divBdr>
        <w:top w:val="none" w:sz="0" w:space="0" w:color="auto"/>
        <w:left w:val="none" w:sz="0" w:space="0" w:color="auto"/>
        <w:bottom w:val="none" w:sz="0" w:space="0" w:color="auto"/>
        <w:right w:val="none" w:sz="0" w:space="0" w:color="auto"/>
      </w:divBdr>
    </w:div>
    <w:div w:id="65341713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87674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614104">
      <w:bodyDiv w:val="1"/>
      <w:marLeft w:val="0"/>
      <w:marRight w:val="0"/>
      <w:marTop w:val="0"/>
      <w:marBottom w:val="0"/>
      <w:divBdr>
        <w:top w:val="none" w:sz="0" w:space="0" w:color="auto"/>
        <w:left w:val="none" w:sz="0" w:space="0" w:color="auto"/>
        <w:bottom w:val="none" w:sz="0" w:space="0" w:color="auto"/>
        <w:right w:val="none" w:sz="0" w:space="0" w:color="auto"/>
      </w:divBdr>
    </w:div>
    <w:div w:id="831525998">
      <w:bodyDiv w:val="1"/>
      <w:marLeft w:val="0"/>
      <w:marRight w:val="0"/>
      <w:marTop w:val="0"/>
      <w:marBottom w:val="0"/>
      <w:divBdr>
        <w:top w:val="none" w:sz="0" w:space="0" w:color="auto"/>
        <w:left w:val="none" w:sz="0" w:space="0" w:color="auto"/>
        <w:bottom w:val="none" w:sz="0" w:space="0" w:color="auto"/>
        <w:right w:val="none" w:sz="0" w:space="0" w:color="auto"/>
      </w:divBdr>
    </w:div>
    <w:div w:id="831943690">
      <w:bodyDiv w:val="1"/>
      <w:marLeft w:val="0"/>
      <w:marRight w:val="0"/>
      <w:marTop w:val="0"/>
      <w:marBottom w:val="0"/>
      <w:divBdr>
        <w:top w:val="none" w:sz="0" w:space="0" w:color="auto"/>
        <w:left w:val="none" w:sz="0" w:space="0" w:color="auto"/>
        <w:bottom w:val="none" w:sz="0" w:space="0" w:color="auto"/>
        <w:right w:val="none" w:sz="0" w:space="0" w:color="auto"/>
      </w:divBdr>
    </w:div>
    <w:div w:id="8320659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480387">
      <w:bodyDiv w:val="1"/>
      <w:marLeft w:val="0"/>
      <w:marRight w:val="0"/>
      <w:marTop w:val="0"/>
      <w:marBottom w:val="0"/>
      <w:divBdr>
        <w:top w:val="none" w:sz="0" w:space="0" w:color="auto"/>
        <w:left w:val="none" w:sz="0" w:space="0" w:color="auto"/>
        <w:bottom w:val="none" w:sz="0" w:space="0" w:color="auto"/>
        <w:right w:val="none" w:sz="0" w:space="0" w:color="auto"/>
      </w:divBdr>
      <w:divsChild>
        <w:div w:id="814374771">
          <w:marLeft w:val="1166"/>
          <w:marRight w:val="0"/>
          <w:marTop w:val="0"/>
          <w:marBottom w:val="120"/>
          <w:divBdr>
            <w:top w:val="none" w:sz="0" w:space="0" w:color="auto"/>
            <w:left w:val="none" w:sz="0" w:space="0" w:color="auto"/>
            <w:bottom w:val="none" w:sz="0" w:space="0" w:color="auto"/>
            <w:right w:val="none" w:sz="0" w:space="0" w:color="auto"/>
          </w:divBdr>
        </w:div>
        <w:div w:id="741834437">
          <w:marLeft w:val="1166"/>
          <w:marRight w:val="0"/>
          <w:marTop w:val="0"/>
          <w:marBottom w:val="120"/>
          <w:divBdr>
            <w:top w:val="none" w:sz="0" w:space="0" w:color="auto"/>
            <w:left w:val="none" w:sz="0" w:space="0" w:color="auto"/>
            <w:bottom w:val="none" w:sz="0" w:space="0" w:color="auto"/>
            <w:right w:val="none" w:sz="0" w:space="0" w:color="auto"/>
          </w:divBdr>
        </w:div>
        <w:div w:id="1846748221">
          <w:marLeft w:val="1166"/>
          <w:marRight w:val="0"/>
          <w:marTop w:val="0"/>
          <w:marBottom w:val="120"/>
          <w:divBdr>
            <w:top w:val="none" w:sz="0" w:space="0" w:color="auto"/>
            <w:left w:val="none" w:sz="0" w:space="0" w:color="auto"/>
            <w:bottom w:val="none" w:sz="0" w:space="0" w:color="auto"/>
            <w:right w:val="none" w:sz="0" w:space="0" w:color="auto"/>
          </w:divBdr>
        </w:div>
        <w:div w:id="1371762001">
          <w:marLeft w:val="1166"/>
          <w:marRight w:val="0"/>
          <w:marTop w:val="0"/>
          <w:marBottom w:val="120"/>
          <w:divBdr>
            <w:top w:val="none" w:sz="0" w:space="0" w:color="auto"/>
            <w:left w:val="none" w:sz="0" w:space="0" w:color="auto"/>
            <w:bottom w:val="none" w:sz="0" w:space="0" w:color="auto"/>
            <w:right w:val="none" w:sz="0" w:space="0" w:color="auto"/>
          </w:divBdr>
        </w:div>
        <w:div w:id="486867235">
          <w:marLeft w:val="1166"/>
          <w:marRight w:val="0"/>
          <w:marTop w:val="0"/>
          <w:marBottom w:val="120"/>
          <w:divBdr>
            <w:top w:val="none" w:sz="0" w:space="0" w:color="auto"/>
            <w:left w:val="none" w:sz="0" w:space="0" w:color="auto"/>
            <w:bottom w:val="none" w:sz="0" w:space="0" w:color="auto"/>
            <w:right w:val="none" w:sz="0" w:space="0" w:color="auto"/>
          </w:divBdr>
        </w:div>
      </w:divsChild>
    </w:div>
    <w:div w:id="909459323">
      <w:bodyDiv w:val="1"/>
      <w:marLeft w:val="0"/>
      <w:marRight w:val="0"/>
      <w:marTop w:val="0"/>
      <w:marBottom w:val="0"/>
      <w:divBdr>
        <w:top w:val="none" w:sz="0" w:space="0" w:color="auto"/>
        <w:left w:val="none" w:sz="0" w:space="0" w:color="auto"/>
        <w:bottom w:val="none" w:sz="0" w:space="0" w:color="auto"/>
        <w:right w:val="none" w:sz="0" w:space="0" w:color="auto"/>
      </w:divBdr>
    </w:div>
    <w:div w:id="945043304">
      <w:bodyDiv w:val="1"/>
      <w:marLeft w:val="0"/>
      <w:marRight w:val="0"/>
      <w:marTop w:val="0"/>
      <w:marBottom w:val="0"/>
      <w:divBdr>
        <w:top w:val="none" w:sz="0" w:space="0" w:color="auto"/>
        <w:left w:val="none" w:sz="0" w:space="0" w:color="auto"/>
        <w:bottom w:val="none" w:sz="0" w:space="0" w:color="auto"/>
        <w:right w:val="none" w:sz="0" w:space="0" w:color="auto"/>
      </w:divBdr>
      <w:divsChild>
        <w:div w:id="269895602">
          <w:marLeft w:val="0"/>
          <w:marRight w:val="0"/>
          <w:marTop w:val="0"/>
          <w:marBottom w:val="0"/>
          <w:divBdr>
            <w:top w:val="none" w:sz="0" w:space="0" w:color="auto"/>
            <w:left w:val="none" w:sz="0" w:space="0" w:color="auto"/>
            <w:bottom w:val="none" w:sz="0" w:space="0" w:color="auto"/>
            <w:right w:val="none" w:sz="0" w:space="0" w:color="auto"/>
          </w:divBdr>
        </w:div>
        <w:div w:id="412358182">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591008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542276">
      <w:bodyDiv w:val="1"/>
      <w:marLeft w:val="0"/>
      <w:marRight w:val="0"/>
      <w:marTop w:val="0"/>
      <w:marBottom w:val="0"/>
      <w:divBdr>
        <w:top w:val="none" w:sz="0" w:space="0" w:color="auto"/>
        <w:left w:val="none" w:sz="0" w:space="0" w:color="auto"/>
        <w:bottom w:val="none" w:sz="0" w:space="0" w:color="auto"/>
        <w:right w:val="none" w:sz="0" w:space="0" w:color="auto"/>
      </w:divBdr>
    </w:div>
    <w:div w:id="112068495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5488674">
      <w:bodyDiv w:val="1"/>
      <w:marLeft w:val="0"/>
      <w:marRight w:val="0"/>
      <w:marTop w:val="0"/>
      <w:marBottom w:val="0"/>
      <w:divBdr>
        <w:top w:val="none" w:sz="0" w:space="0" w:color="auto"/>
        <w:left w:val="none" w:sz="0" w:space="0" w:color="auto"/>
        <w:bottom w:val="none" w:sz="0" w:space="0" w:color="auto"/>
        <w:right w:val="none" w:sz="0" w:space="0" w:color="auto"/>
      </w:divBdr>
      <w:divsChild>
        <w:div w:id="269360990">
          <w:marLeft w:val="0"/>
          <w:marRight w:val="0"/>
          <w:marTop w:val="0"/>
          <w:marBottom w:val="0"/>
          <w:divBdr>
            <w:top w:val="none" w:sz="0" w:space="0" w:color="auto"/>
            <w:left w:val="none" w:sz="0" w:space="0" w:color="auto"/>
            <w:bottom w:val="none" w:sz="0" w:space="0" w:color="auto"/>
            <w:right w:val="none" w:sz="0" w:space="0" w:color="auto"/>
          </w:divBdr>
        </w:div>
        <w:div w:id="1574437871">
          <w:marLeft w:val="0"/>
          <w:marRight w:val="0"/>
          <w:marTop w:val="0"/>
          <w:marBottom w:val="0"/>
          <w:divBdr>
            <w:top w:val="none" w:sz="0" w:space="0" w:color="auto"/>
            <w:left w:val="none" w:sz="0" w:space="0" w:color="auto"/>
            <w:bottom w:val="none" w:sz="0" w:space="0" w:color="auto"/>
            <w:right w:val="none" w:sz="0" w:space="0" w:color="auto"/>
          </w:divBdr>
        </w:div>
        <w:div w:id="1658995822">
          <w:marLeft w:val="0"/>
          <w:marRight w:val="0"/>
          <w:marTop w:val="0"/>
          <w:marBottom w:val="0"/>
          <w:divBdr>
            <w:top w:val="none" w:sz="0" w:space="0" w:color="auto"/>
            <w:left w:val="none" w:sz="0" w:space="0" w:color="auto"/>
            <w:bottom w:val="none" w:sz="0" w:space="0" w:color="auto"/>
            <w:right w:val="none" w:sz="0" w:space="0" w:color="auto"/>
          </w:divBdr>
        </w:div>
        <w:div w:id="1047684687">
          <w:marLeft w:val="0"/>
          <w:marRight w:val="0"/>
          <w:marTop w:val="0"/>
          <w:marBottom w:val="0"/>
          <w:divBdr>
            <w:top w:val="none" w:sz="0" w:space="0" w:color="auto"/>
            <w:left w:val="none" w:sz="0" w:space="0" w:color="auto"/>
            <w:bottom w:val="none" w:sz="0" w:space="0" w:color="auto"/>
            <w:right w:val="none" w:sz="0" w:space="0" w:color="auto"/>
          </w:divBdr>
        </w:div>
        <w:div w:id="68043306">
          <w:marLeft w:val="0"/>
          <w:marRight w:val="0"/>
          <w:marTop w:val="0"/>
          <w:marBottom w:val="0"/>
          <w:divBdr>
            <w:top w:val="none" w:sz="0" w:space="0" w:color="auto"/>
            <w:left w:val="none" w:sz="0" w:space="0" w:color="auto"/>
            <w:bottom w:val="none" w:sz="0" w:space="0" w:color="auto"/>
            <w:right w:val="none" w:sz="0" w:space="0" w:color="auto"/>
          </w:divBdr>
        </w:div>
        <w:div w:id="1789540105">
          <w:marLeft w:val="0"/>
          <w:marRight w:val="0"/>
          <w:marTop w:val="0"/>
          <w:marBottom w:val="0"/>
          <w:divBdr>
            <w:top w:val="none" w:sz="0" w:space="0" w:color="auto"/>
            <w:left w:val="none" w:sz="0" w:space="0" w:color="auto"/>
            <w:bottom w:val="none" w:sz="0" w:space="0" w:color="auto"/>
            <w:right w:val="none" w:sz="0" w:space="0" w:color="auto"/>
          </w:divBdr>
        </w:div>
        <w:div w:id="1979800785">
          <w:marLeft w:val="0"/>
          <w:marRight w:val="0"/>
          <w:marTop w:val="0"/>
          <w:marBottom w:val="0"/>
          <w:divBdr>
            <w:top w:val="none" w:sz="0" w:space="0" w:color="auto"/>
            <w:left w:val="none" w:sz="0" w:space="0" w:color="auto"/>
            <w:bottom w:val="none" w:sz="0" w:space="0" w:color="auto"/>
            <w:right w:val="none" w:sz="0" w:space="0" w:color="auto"/>
          </w:divBdr>
        </w:div>
        <w:div w:id="1523203343">
          <w:marLeft w:val="0"/>
          <w:marRight w:val="0"/>
          <w:marTop w:val="0"/>
          <w:marBottom w:val="0"/>
          <w:divBdr>
            <w:top w:val="none" w:sz="0" w:space="0" w:color="auto"/>
            <w:left w:val="none" w:sz="0" w:space="0" w:color="auto"/>
            <w:bottom w:val="none" w:sz="0" w:space="0" w:color="auto"/>
            <w:right w:val="none" w:sz="0" w:space="0" w:color="auto"/>
          </w:divBdr>
        </w:div>
        <w:div w:id="2098864559">
          <w:marLeft w:val="0"/>
          <w:marRight w:val="0"/>
          <w:marTop w:val="0"/>
          <w:marBottom w:val="0"/>
          <w:divBdr>
            <w:top w:val="none" w:sz="0" w:space="0" w:color="auto"/>
            <w:left w:val="none" w:sz="0" w:space="0" w:color="auto"/>
            <w:bottom w:val="none" w:sz="0" w:space="0" w:color="auto"/>
            <w:right w:val="none" w:sz="0" w:space="0" w:color="auto"/>
          </w:divBdr>
        </w:div>
        <w:div w:id="1379206672">
          <w:marLeft w:val="0"/>
          <w:marRight w:val="0"/>
          <w:marTop w:val="0"/>
          <w:marBottom w:val="0"/>
          <w:divBdr>
            <w:top w:val="none" w:sz="0" w:space="0" w:color="auto"/>
            <w:left w:val="none" w:sz="0" w:space="0" w:color="auto"/>
            <w:bottom w:val="none" w:sz="0" w:space="0" w:color="auto"/>
            <w:right w:val="none" w:sz="0" w:space="0" w:color="auto"/>
          </w:divBdr>
        </w:div>
        <w:div w:id="651643542">
          <w:marLeft w:val="0"/>
          <w:marRight w:val="0"/>
          <w:marTop w:val="0"/>
          <w:marBottom w:val="0"/>
          <w:divBdr>
            <w:top w:val="none" w:sz="0" w:space="0" w:color="auto"/>
            <w:left w:val="none" w:sz="0" w:space="0" w:color="auto"/>
            <w:bottom w:val="none" w:sz="0" w:space="0" w:color="auto"/>
            <w:right w:val="none" w:sz="0" w:space="0" w:color="auto"/>
          </w:divBdr>
        </w:div>
        <w:div w:id="2129928593">
          <w:marLeft w:val="0"/>
          <w:marRight w:val="0"/>
          <w:marTop w:val="0"/>
          <w:marBottom w:val="0"/>
          <w:divBdr>
            <w:top w:val="none" w:sz="0" w:space="0" w:color="auto"/>
            <w:left w:val="none" w:sz="0" w:space="0" w:color="auto"/>
            <w:bottom w:val="none" w:sz="0" w:space="0" w:color="auto"/>
            <w:right w:val="none" w:sz="0" w:space="0" w:color="auto"/>
          </w:divBdr>
        </w:div>
        <w:div w:id="1546061359">
          <w:marLeft w:val="0"/>
          <w:marRight w:val="0"/>
          <w:marTop w:val="0"/>
          <w:marBottom w:val="0"/>
          <w:divBdr>
            <w:top w:val="none" w:sz="0" w:space="0" w:color="auto"/>
            <w:left w:val="none" w:sz="0" w:space="0" w:color="auto"/>
            <w:bottom w:val="none" w:sz="0" w:space="0" w:color="auto"/>
            <w:right w:val="none" w:sz="0" w:space="0" w:color="auto"/>
          </w:divBdr>
        </w:div>
        <w:div w:id="1110929262">
          <w:marLeft w:val="0"/>
          <w:marRight w:val="0"/>
          <w:marTop w:val="0"/>
          <w:marBottom w:val="0"/>
          <w:divBdr>
            <w:top w:val="none" w:sz="0" w:space="0" w:color="auto"/>
            <w:left w:val="none" w:sz="0" w:space="0" w:color="auto"/>
            <w:bottom w:val="none" w:sz="0" w:space="0" w:color="auto"/>
            <w:right w:val="none" w:sz="0" w:space="0" w:color="auto"/>
          </w:divBdr>
        </w:div>
      </w:divsChild>
    </w:div>
    <w:div w:id="1216697954">
      <w:bodyDiv w:val="1"/>
      <w:marLeft w:val="0"/>
      <w:marRight w:val="0"/>
      <w:marTop w:val="0"/>
      <w:marBottom w:val="0"/>
      <w:divBdr>
        <w:top w:val="none" w:sz="0" w:space="0" w:color="auto"/>
        <w:left w:val="none" w:sz="0" w:space="0" w:color="auto"/>
        <w:bottom w:val="none" w:sz="0" w:space="0" w:color="auto"/>
        <w:right w:val="none" w:sz="0" w:space="0" w:color="auto"/>
      </w:divBdr>
      <w:divsChild>
        <w:div w:id="1410344979">
          <w:marLeft w:val="1166"/>
          <w:marRight w:val="0"/>
          <w:marTop w:val="0"/>
          <w:marBottom w:val="120"/>
          <w:divBdr>
            <w:top w:val="none" w:sz="0" w:space="0" w:color="auto"/>
            <w:left w:val="none" w:sz="0" w:space="0" w:color="auto"/>
            <w:bottom w:val="none" w:sz="0" w:space="0" w:color="auto"/>
            <w:right w:val="none" w:sz="0" w:space="0" w:color="auto"/>
          </w:divBdr>
        </w:div>
        <w:div w:id="1024744570">
          <w:marLeft w:val="1166"/>
          <w:marRight w:val="0"/>
          <w:marTop w:val="0"/>
          <w:marBottom w:val="120"/>
          <w:divBdr>
            <w:top w:val="none" w:sz="0" w:space="0" w:color="auto"/>
            <w:left w:val="none" w:sz="0" w:space="0" w:color="auto"/>
            <w:bottom w:val="none" w:sz="0" w:space="0" w:color="auto"/>
            <w:right w:val="none" w:sz="0" w:space="0" w:color="auto"/>
          </w:divBdr>
        </w:div>
        <w:div w:id="119232458">
          <w:marLeft w:val="1166"/>
          <w:marRight w:val="0"/>
          <w:marTop w:val="0"/>
          <w:marBottom w:val="120"/>
          <w:divBdr>
            <w:top w:val="none" w:sz="0" w:space="0" w:color="auto"/>
            <w:left w:val="none" w:sz="0" w:space="0" w:color="auto"/>
            <w:bottom w:val="none" w:sz="0" w:space="0" w:color="auto"/>
            <w:right w:val="none" w:sz="0" w:space="0" w:color="auto"/>
          </w:divBdr>
        </w:div>
        <w:div w:id="1001856321">
          <w:marLeft w:val="1166"/>
          <w:marRight w:val="0"/>
          <w:marTop w:val="0"/>
          <w:marBottom w:val="120"/>
          <w:divBdr>
            <w:top w:val="none" w:sz="0" w:space="0" w:color="auto"/>
            <w:left w:val="none" w:sz="0" w:space="0" w:color="auto"/>
            <w:bottom w:val="none" w:sz="0" w:space="0" w:color="auto"/>
            <w:right w:val="none" w:sz="0" w:space="0" w:color="auto"/>
          </w:divBdr>
        </w:div>
        <w:div w:id="316081538">
          <w:marLeft w:val="1166"/>
          <w:marRight w:val="0"/>
          <w:marTop w:val="0"/>
          <w:marBottom w:val="120"/>
          <w:divBdr>
            <w:top w:val="none" w:sz="0" w:space="0" w:color="auto"/>
            <w:left w:val="none" w:sz="0" w:space="0" w:color="auto"/>
            <w:bottom w:val="none" w:sz="0" w:space="0" w:color="auto"/>
            <w:right w:val="none" w:sz="0" w:space="0" w:color="auto"/>
          </w:divBdr>
        </w:div>
      </w:divsChild>
    </w:div>
    <w:div w:id="1242640691">
      <w:bodyDiv w:val="1"/>
      <w:marLeft w:val="0"/>
      <w:marRight w:val="0"/>
      <w:marTop w:val="0"/>
      <w:marBottom w:val="0"/>
      <w:divBdr>
        <w:top w:val="none" w:sz="0" w:space="0" w:color="auto"/>
        <w:left w:val="none" w:sz="0" w:space="0" w:color="auto"/>
        <w:bottom w:val="none" w:sz="0" w:space="0" w:color="auto"/>
        <w:right w:val="none" w:sz="0" w:space="0" w:color="auto"/>
      </w:divBdr>
      <w:divsChild>
        <w:div w:id="1109272548">
          <w:marLeft w:val="0"/>
          <w:marRight w:val="0"/>
          <w:marTop w:val="0"/>
          <w:marBottom w:val="0"/>
          <w:divBdr>
            <w:top w:val="none" w:sz="0" w:space="0" w:color="auto"/>
            <w:left w:val="none" w:sz="0" w:space="0" w:color="auto"/>
            <w:bottom w:val="none" w:sz="0" w:space="0" w:color="auto"/>
            <w:right w:val="none" w:sz="0" w:space="0" w:color="auto"/>
          </w:divBdr>
        </w:div>
        <w:div w:id="1897276634">
          <w:marLeft w:val="0"/>
          <w:marRight w:val="0"/>
          <w:marTop w:val="0"/>
          <w:marBottom w:val="0"/>
          <w:divBdr>
            <w:top w:val="none" w:sz="0" w:space="0" w:color="auto"/>
            <w:left w:val="none" w:sz="0" w:space="0" w:color="auto"/>
            <w:bottom w:val="none" w:sz="0" w:space="0" w:color="auto"/>
            <w:right w:val="none" w:sz="0" w:space="0" w:color="auto"/>
          </w:divBdr>
        </w:div>
        <w:div w:id="1474906184">
          <w:marLeft w:val="0"/>
          <w:marRight w:val="0"/>
          <w:marTop w:val="0"/>
          <w:marBottom w:val="0"/>
          <w:divBdr>
            <w:top w:val="none" w:sz="0" w:space="0" w:color="auto"/>
            <w:left w:val="none" w:sz="0" w:space="0" w:color="auto"/>
            <w:bottom w:val="none" w:sz="0" w:space="0" w:color="auto"/>
            <w:right w:val="none" w:sz="0" w:space="0" w:color="auto"/>
          </w:divBdr>
        </w:div>
        <w:div w:id="528567533">
          <w:marLeft w:val="0"/>
          <w:marRight w:val="0"/>
          <w:marTop w:val="0"/>
          <w:marBottom w:val="0"/>
          <w:divBdr>
            <w:top w:val="none" w:sz="0" w:space="0" w:color="auto"/>
            <w:left w:val="none" w:sz="0" w:space="0" w:color="auto"/>
            <w:bottom w:val="none" w:sz="0" w:space="0" w:color="auto"/>
            <w:right w:val="none" w:sz="0" w:space="0" w:color="auto"/>
          </w:divBdr>
        </w:div>
        <w:div w:id="1076319284">
          <w:marLeft w:val="0"/>
          <w:marRight w:val="0"/>
          <w:marTop w:val="0"/>
          <w:marBottom w:val="0"/>
          <w:divBdr>
            <w:top w:val="none" w:sz="0" w:space="0" w:color="auto"/>
            <w:left w:val="none" w:sz="0" w:space="0" w:color="auto"/>
            <w:bottom w:val="none" w:sz="0" w:space="0" w:color="auto"/>
            <w:right w:val="none" w:sz="0" w:space="0" w:color="auto"/>
          </w:divBdr>
        </w:div>
        <w:div w:id="1860242030">
          <w:marLeft w:val="0"/>
          <w:marRight w:val="0"/>
          <w:marTop w:val="0"/>
          <w:marBottom w:val="0"/>
          <w:divBdr>
            <w:top w:val="none" w:sz="0" w:space="0" w:color="auto"/>
            <w:left w:val="none" w:sz="0" w:space="0" w:color="auto"/>
            <w:bottom w:val="none" w:sz="0" w:space="0" w:color="auto"/>
            <w:right w:val="none" w:sz="0" w:space="0" w:color="auto"/>
          </w:divBdr>
        </w:div>
        <w:div w:id="796605207">
          <w:marLeft w:val="0"/>
          <w:marRight w:val="0"/>
          <w:marTop w:val="0"/>
          <w:marBottom w:val="0"/>
          <w:divBdr>
            <w:top w:val="none" w:sz="0" w:space="0" w:color="auto"/>
            <w:left w:val="none" w:sz="0" w:space="0" w:color="auto"/>
            <w:bottom w:val="none" w:sz="0" w:space="0" w:color="auto"/>
            <w:right w:val="none" w:sz="0" w:space="0" w:color="auto"/>
          </w:divBdr>
        </w:div>
      </w:divsChild>
    </w:div>
    <w:div w:id="1298955751">
      <w:bodyDiv w:val="1"/>
      <w:marLeft w:val="0"/>
      <w:marRight w:val="0"/>
      <w:marTop w:val="0"/>
      <w:marBottom w:val="0"/>
      <w:divBdr>
        <w:top w:val="none" w:sz="0" w:space="0" w:color="auto"/>
        <w:left w:val="none" w:sz="0" w:space="0" w:color="auto"/>
        <w:bottom w:val="none" w:sz="0" w:space="0" w:color="auto"/>
        <w:right w:val="none" w:sz="0" w:space="0" w:color="auto"/>
      </w:divBdr>
      <w:divsChild>
        <w:div w:id="506597669">
          <w:marLeft w:val="1166"/>
          <w:marRight w:val="0"/>
          <w:marTop w:val="0"/>
          <w:marBottom w:val="120"/>
          <w:divBdr>
            <w:top w:val="none" w:sz="0" w:space="0" w:color="auto"/>
            <w:left w:val="none" w:sz="0" w:space="0" w:color="auto"/>
            <w:bottom w:val="none" w:sz="0" w:space="0" w:color="auto"/>
            <w:right w:val="none" w:sz="0" w:space="0" w:color="auto"/>
          </w:divBdr>
        </w:div>
        <w:div w:id="205921039">
          <w:marLeft w:val="1166"/>
          <w:marRight w:val="0"/>
          <w:marTop w:val="0"/>
          <w:marBottom w:val="120"/>
          <w:divBdr>
            <w:top w:val="none" w:sz="0" w:space="0" w:color="auto"/>
            <w:left w:val="none" w:sz="0" w:space="0" w:color="auto"/>
            <w:bottom w:val="none" w:sz="0" w:space="0" w:color="auto"/>
            <w:right w:val="none" w:sz="0" w:space="0" w:color="auto"/>
          </w:divBdr>
        </w:div>
        <w:div w:id="2079553064">
          <w:marLeft w:val="1166"/>
          <w:marRight w:val="0"/>
          <w:marTop w:val="0"/>
          <w:marBottom w:val="120"/>
          <w:divBdr>
            <w:top w:val="none" w:sz="0" w:space="0" w:color="auto"/>
            <w:left w:val="none" w:sz="0" w:space="0" w:color="auto"/>
            <w:bottom w:val="none" w:sz="0" w:space="0" w:color="auto"/>
            <w:right w:val="none" w:sz="0" w:space="0" w:color="auto"/>
          </w:divBdr>
        </w:div>
        <w:div w:id="853155769">
          <w:marLeft w:val="1166"/>
          <w:marRight w:val="0"/>
          <w:marTop w:val="0"/>
          <w:marBottom w:val="120"/>
          <w:divBdr>
            <w:top w:val="none" w:sz="0" w:space="0" w:color="auto"/>
            <w:left w:val="none" w:sz="0" w:space="0" w:color="auto"/>
            <w:bottom w:val="none" w:sz="0" w:space="0" w:color="auto"/>
            <w:right w:val="none" w:sz="0" w:space="0" w:color="auto"/>
          </w:divBdr>
        </w:div>
        <w:div w:id="1048647133">
          <w:marLeft w:val="1166"/>
          <w:marRight w:val="0"/>
          <w:marTop w:val="0"/>
          <w:marBottom w:val="120"/>
          <w:divBdr>
            <w:top w:val="none" w:sz="0" w:space="0" w:color="auto"/>
            <w:left w:val="none" w:sz="0" w:space="0" w:color="auto"/>
            <w:bottom w:val="none" w:sz="0" w:space="0" w:color="auto"/>
            <w:right w:val="none" w:sz="0" w:space="0" w:color="auto"/>
          </w:divBdr>
        </w:div>
      </w:divsChild>
    </w:div>
    <w:div w:id="13109402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399905">
      <w:bodyDiv w:val="1"/>
      <w:marLeft w:val="0"/>
      <w:marRight w:val="0"/>
      <w:marTop w:val="0"/>
      <w:marBottom w:val="0"/>
      <w:divBdr>
        <w:top w:val="none" w:sz="0" w:space="0" w:color="auto"/>
        <w:left w:val="none" w:sz="0" w:space="0" w:color="auto"/>
        <w:bottom w:val="none" w:sz="0" w:space="0" w:color="auto"/>
        <w:right w:val="none" w:sz="0" w:space="0" w:color="auto"/>
      </w:divBdr>
      <w:divsChild>
        <w:div w:id="587690512">
          <w:marLeft w:val="1166"/>
          <w:marRight w:val="0"/>
          <w:marTop w:val="0"/>
          <w:marBottom w:val="120"/>
          <w:divBdr>
            <w:top w:val="none" w:sz="0" w:space="0" w:color="auto"/>
            <w:left w:val="none" w:sz="0" w:space="0" w:color="auto"/>
            <w:bottom w:val="none" w:sz="0" w:space="0" w:color="auto"/>
            <w:right w:val="none" w:sz="0" w:space="0" w:color="auto"/>
          </w:divBdr>
        </w:div>
        <w:div w:id="872309696">
          <w:marLeft w:val="1166"/>
          <w:marRight w:val="0"/>
          <w:marTop w:val="0"/>
          <w:marBottom w:val="120"/>
          <w:divBdr>
            <w:top w:val="none" w:sz="0" w:space="0" w:color="auto"/>
            <w:left w:val="none" w:sz="0" w:space="0" w:color="auto"/>
            <w:bottom w:val="none" w:sz="0" w:space="0" w:color="auto"/>
            <w:right w:val="none" w:sz="0" w:space="0" w:color="auto"/>
          </w:divBdr>
        </w:div>
        <w:div w:id="1506945368">
          <w:marLeft w:val="1166"/>
          <w:marRight w:val="0"/>
          <w:marTop w:val="0"/>
          <w:marBottom w:val="120"/>
          <w:divBdr>
            <w:top w:val="none" w:sz="0" w:space="0" w:color="auto"/>
            <w:left w:val="none" w:sz="0" w:space="0" w:color="auto"/>
            <w:bottom w:val="none" w:sz="0" w:space="0" w:color="auto"/>
            <w:right w:val="none" w:sz="0" w:space="0" w:color="auto"/>
          </w:divBdr>
        </w:div>
        <w:div w:id="573858343">
          <w:marLeft w:val="1166"/>
          <w:marRight w:val="0"/>
          <w:marTop w:val="0"/>
          <w:marBottom w:val="120"/>
          <w:divBdr>
            <w:top w:val="none" w:sz="0" w:space="0" w:color="auto"/>
            <w:left w:val="none" w:sz="0" w:space="0" w:color="auto"/>
            <w:bottom w:val="none" w:sz="0" w:space="0" w:color="auto"/>
            <w:right w:val="none" w:sz="0" w:space="0" w:color="auto"/>
          </w:divBdr>
        </w:div>
        <w:div w:id="1209949366">
          <w:marLeft w:val="1166"/>
          <w:marRight w:val="0"/>
          <w:marTop w:val="0"/>
          <w:marBottom w:val="12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698235">
      <w:bodyDiv w:val="1"/>
      <w:marLeft w:val="0"/>
      <w:marRight w:val="0"/>
      <w:marTop w:val="0"/>
      <w:marBottom w:val="0"/>
      <w:divBdr>
        <w:top w:val="none" w:sz="0" w:space="0" w:color="auto"/>
        <w:left w:val="none" w:sz="0" w:space="0" w:color="auto"/>
        <w:bottom w:val="none" w:sz="0" w:space="0" w:color="auto"/>
        <w:right w:val="none" w:sz="0" w:space="0" w:color="auto"/>
      </w:divBdr>
    </w:div>
    <w:div w:id="1471629363">
      <w:bodyDiv w:val="1"/>
      <w:marLeft w:val="0"/>
      <w:marRight w:val="0"/>
      <w:marTop w:val="0"/>
      <w:marBottom w:val="0"/>
      <w:divBdr>
        <w:top w:val="none" w:sz="0" w:space="0" w:color="auto"/>
        <w:left w:val="none" w:sz="0" w:space="0" w:color="auto"/>
        <w:bottom w:val="none" w:sz="0" w:space="0" w:color="auto"/>
        <w:right w:val="none" w:sz="0" w:space="0" w:color="auto"/>
      </w:divBdr>
    </w:div>
    <w:div w:id="1532451578">
      <w:bodyDiv w:val="1"/>
      <w:marLeft w:val="0"/>
      <w:marRight w:val="0"/>
      <w:marTop w:val="0"/>
      <w:marBottom w:val="0"/>
      <w:divBdr>
        <w:top w:val="none" w:sz="0" w:space="0" w:color="auto"/>
        <w:left w:val="none" w:sz="0" w:space="0" w:color="auto"/>
        <w:bottom w:val="none" w:sz="0" w:space="0" w:color="auto"/>
        <w:right w:val="none" w:sz="0" w:space="0" w:color="auto"/>
      </w:divBdr>
    </w:div>
    <w:div w:id="1532453252">
      <w:bodyDiv w:val="1"/>
      <w:marLeft w:val="0"/>
      <w:marRight w:val="0"/>
      <w:marTop w:val="0"/>
      <w:marBottom w:val="0"/>
      <w:divBdr>
        <w:top w:val="none" w:sz="0" w:space="0" w:color="auto"/>
        <w:left w:val="none" w:sz="0" w:space="0" w:color="auto"/>
        <w:bottom w:val="none" w:sz="0" w:space="0" w:color="auto"/>
        <w:right w:val="none" w:sz="0" w:space="0" w:color="auto"/>
      </w:divBdr>
    </w:div>
    <w:div w:id="1545143516">
      <w:bodyDiv w:val="1"/>
      <w:marLeft w:val="0"/>
      <w:marRight w:val="0"/>
      <w:marTop w:val="0"/>
      <w:marBottom w:val="0"/>
      <w:divBdr>
        <w:top w:val="none" w:sz="0" w:space="0" w:color="auto"/>
        <w:left w:val="none" w:sz="0" w:space="0" w:color="auto"/>
        <w:bottom w:val="none" w:sz="0" w:space="0" w:color="auto"/>
        <w:right w:val="none" w:sz="0" w:space="0" w:color="auto"/>
      </w:divBdr>
    </w:div>
    <w:div w:id="1557669720">
      <w:bodyDiv w:val="1"/>
      <w:marLeft w:val="0"/>
      <w:marRight w:val="0"/>
      <w:marTop w:val="0"/>
      <w:marBottom w:val="0"/>
      <w:divBdr>
        <w:top w:val="none" w:sz="0" w:space="0" w:color="auto"/>
        <w:left w:val="none" w:sz="0" w:space="0" w:color="auto"/>
        <w:bottom w:val="none" w:sz="0" w:space="0" w:color="auto"/>
        <w:right w:val="none" w:sz="0" w:space="0" w:color="auto"/>
      </w:divBdr>
      <w:divsChild>
        <w:div w:id="1526404225">
          <w:marLeft w:val="0"/>
          <w:marRight w:val="0"/>
          <w:marTop w:val="0"/>
          <w:marBottom w:val="0"/>
          <w:divBdr>
            <w:top w:val="none" w:sz="0" w:space="0" w:color="auto"/>
            <w:left w:val="none" w:sz="0" w:space="0" w:color="auto"/>
            <w:bottom w:val="none" w:sz="0" w:space="0" w:color="auto"/>
            <w:right w:val="none" w:sz="0" w:space="0" w:color="auto"/>
          </w:divBdr>
        </w:div>
        <w:div w:id="331840802">
          <w:marLeft w:val="0"/>
          <w:marRight w:val="0"/>
          <w:marTop w:val="0"/>
          <w:marBottom w:val="0"/>
          <w:divBdr>
            <w:top w:val="none" w:sz="0" w:space="0" w:color="auto"/>
            <w:left w:val="none" w:sz="0" w:space="0" w:color="auto"/>
            <w:bottom w:val="none" w:sz="0" w:space="0" w:color="auto"/>
            <w:right w:val="none" w:sz="0" w:space="0" w:color="auto"/>
          </w:divBdr>
        </w:div>
        <w:div w:id="583422024">
          <w:marLeft w:val="0"/>
          <w:marRight w:val="0"/>
          <w:marTop w:val="0"/>
          <w:marBottom w:val="0"/>
          <w:divBdr>
            <w:top w:val="none" w:sz="0" w:space="0" w:color="auto"/>
            <w:left w:val="none" w:sz="0" w:space="0" w:color="auto"/>
            <w:bottom w:val="none" w:sz="0" w:space="0" w:color="auto"/>
            <w:right w:val="none" w:sz="0" w:space="0" w:color="auto"/>
          </w:divBdr>
        </w:div>
        <w:div w:id="1812791628">
          <w:marLeft w:val="0"/>
          <w:marRight w:val="0"/>
          <w:marTop w:val="0"/>
          <w:marBottom w:val="0"/>
          <w:divBdr>
            <w:top w:val="none" w:sz="0" w:space="0" w:color="auto"/>
            <w:left w:val="none" w:sz="0" w:space="0" w:color="auto"/>
            <w:bottom w:val="none" w:sz="0" w:space="0" w:color="auto"/>
            <w:right w:val="none" w:sz="0" w:space="0" w:color="auto"/>
          </w:divBdr>
        </w:div>
        <w:div w:id="1520243188">
          <w:marLeft w:val="0"/>
          <w:marRight w:val="0"/>
          <w:marTop w:val="0"/>
          <w:marBottom w:val="0"/>
          <w:divBdr>
            <w:top w:val="none" w:sz="0" w:space="0" w:color="auto"/>
            <w:left w:val="none" w:sz="0" w:space="0" w:color="auto"/>
            <w:bottom w:val="none" w:sz="0" w:space="0" w:color="auto"/>
            <w:right w:val="none" w:sz="0" w:space="0" w:color="auto"/>
          </w:divBdr>
        </w:div>
      </w:divsChild>
    </w:div>
    <w:div w:id="1558013283">
      <w:bodyDiv w:val="1"/>
      <w:marLeft w:val="0"/>
      <w:marRight w:val="0"/>
      <w:marTop w:val="0"/>
      <w:marBottom w:val="0"/>
      <w:divBdr>
        <w:top w:val="none" w:sz="0" w:space="0" w:color="auto"/>
        <w:left w:val="none" w:sz="0" w:space="0" w:color="auto"/>
        <w:bottom w:val="none" w:sz="0" w:space="0" w:color="auto"/>
        <w:right w:val="none" w:sz="0" w:space="0" w:color="auto"/>
      </w:divBdr>
    </w:div>
    <w:div w:id="1643852518">
      <w:bodyDiv w:val="1"/>
      <w:marLeft w:val="0"/>
      <w:marRight w:val="0"/>
      <w:marTop w:val="0"/>
      <w:marBottom w:val="0"/>
      <w:divBdr>
        <w:top w:val="none" w:sz="0" w:space="0" w:color="auto"/>
        <w:left w:val="none" w:sz="0" w:space="0" w:color="auto"/>
        <w:bottom w:val="none" w:sz="0" w:space="0" w:color="auto"/>
        <w:right w:val="none" w:sz="0" w:space="0" w:color="auto"/>
      </w:divBdr>
    </w:div>
    <w:div w:id="167584122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42481">
      <w:bodyDiv w:val="1"/>
      <w:marLeft w:val="0"/>
      <w:marRight w:val="0"/>
      <w:marTop w:val="0"/>
      <w:marBottom w:val="0"/>
      <w:divBdr>
        <w:top w:val="none" w:sz="0" w:space="0" w:color="auto"/>
        <w:left w:val="none" w:sz="0" w:space="0" w:color="auto"/>
        <w:bottom w:val="none" w:sz="0" w:space="0" w:color="auto"/>
        <w:right w:val="none" w:sz="0" w:space="0" w:color="auto"/>
      </w:divBdr>
    </w:div>
    <w:div w:id="1770586338">
      <w:bodyDiv w:val="1"/>
      <w:marLeft w:val="0"/>
      <w:marRight w:val="0"/>
      <w:marTop w:val="0"/>
      <w:marBottom w:val="0"/>
      <w:divBdr>
        <w:top w:val="none" w:sz="0" w:space="0" w:color="auto"/>
        <w:left w:val="none" w:sz="0" w:space="0" w:color="auto"/>
        <w:bottom w:val="none" w:sz="0" w:space="0" w:color="auto"/>
        <w:right w:val="none" w:sz="0" w:space="0" w:color="auto"/>
      </w:divBdr>
    </w:div>
    <w:div w:id="1824590306">
      <w:bodyDiv w:val="1"/>
      <w:marLeft w:val="0"/>
      <w:marRight w:val="0"/>
      <w:marTop w:val="0"/>
      <w:marBottom w:val="0"/>
      <w:divBdr>
        <w:top w:val="none" w:sz="0" w:space="0" w:color="auto"/>
        <w:left w:val="none" w:sz="0" w:space="0" w:color="auto"/>
        <w:bottom w:val="none" w:sz="0" w:space="0" w:color="auto"/>
        <w:right w:val="none" w:sz="0" w:space="0" w:color="auto"/>
      </w:divBdr>
    </w:div>
    <w:div w:id="1838231534">
      <w:bodyDiv w:val="1"/>
      <w:marLeft w:val="0"/>
      <w:marRight w:val="0"/>
      <w:marTop w:val="0"/>
      <w:marBottom w:val="0"/>
      <w:divBdr>
        <w:top w:val="none" w:sz="0" w:space="0" w:color="auto"/>
        <w:left w:val="none" w:sz="0" w:space="0" w:color="auto"/>
        <w:bottom w:val="none" w:sz="0" w:space="0" w:color="auto"/>
        <w:right w:val="none" w:sz="0" w:space="0" w:color="auto"/>
      </w:divBdr>
      <w:divsChild>
        <w:div w:id="2018997846">
          <w:marLeft w:val="0"/>
          <w:marRight w:val="0"/>
          <w:marTop w:val="0"/>
          <w:marBottom w:val="0"/>
          <w:divBdr>
            <w:top w:val="none" w:sz="0" w:space="0" w:color="auto"/>
            <w:left w:val="none" w:sz="0" w:space="0" w:color="auto"/>
            <w:bottom w:val="none" w:sz="0" w:space="0" w:color="auto"/>
            <w:right w:val="none" w:sz="0" w:space="0" w:color="auto"/>
          </w:divBdr>
        </w:div>
        <w:div w:id="1513571203">
          <w:marLeft w:val="0"/>
          <w:marRight w:val="0"/>
          <w:marTop w:val="0"/>
          <w:marBottom w:val="0"/>
          <w:divBdr>
            <w:top w:val="none" w:sz="0" w:space="0" w:color="auto"/>
            <w:left w:val="none" w:sz="0" w:space="0" w:color="auto"/>
            <w:bottom w:val="none" w:sz="0" w:space="0" w:color="auto"/>
            <w:right w:val="none" w:sz="0" w:space="0" w:color="auto"/>
          </w:divBdr>
        </w:div>
        <w:div w:id="201794013">
          <w:marLeft w:val="0"/>
          <w:marRight w:val="0"/>
          <w:marTop w:val="0"/>
          <w:marBottom w:val="0"/>
          <w:divBdr>
            <w:top w:val="none" w:sz="0" w:space="0" w:color="auto"/>
            <w:left w:val="none" w:sz="0" w:space="0" w:color="auto"/>
            <w:bottom w:val="none" w:sz="0" w:space="0" w:color="auto"/>
            <w:right w:val="none" w:sz="0" w:space="0" w:color="auto"/>
          </w:divBdr>
        </w:div>
        <w:div w:id="809174273">
          <w:marLeft w:val="0"/>
          <w:marRight w:val="0"/>
          <w:marTop w:val="0"/>
          <w:marBottom w:val="0"/>
          <w:divBdr>
            <w:top w:val="none" w:sz="0" w:space="0" w:color="auto"/>
            <w:left w:val="none" w:sz="0" w:space="0" w:color="auto"/>
            <w:bottom w:val="none" w:sz="0" w:space="0" w:color="auto"/>
            <w:right w:val="none" w:sz="0" w:space="0" w:color="auto"/>
          </w:divBdr>
        </w:div>
        <w:div w:id="1919359037">
          <w:marLeft w:val="0"/>
          <w:marRight w:val="0"/>
          <w:marTop w:val="0"/>
          <w:marBottom w:val="0"/>
          <w:divBdr>
            <w:top w:val="none" w:sz="0" w:space="0" w:color="auto"/>
            <w:left w:val="none" w:sz="0" w:space="0" w:color="auto"/>
            <w:bottom w:val="none" w:sz="0" w:space="0" w:color="auto"/>
            <w:right w:val="none" w:sz="0" w:space="0" w:color="auto"/>
          </w:divBdr>
        </w:div>
        <w:div w:id="1781296891">
          <w:marLeft w:val="0"/>
          <w:marRight w:val="0"/>
          <w:marTop w:val="0"/>
          <w:marBottom w:val="0"/>
          <w:divBdr>
            <w:top w:val="none" w:sz="0" w:space="0" w:color="auto"/>
            <w:left w:val="none" w:sz="0" w:space="0" w:color="auto"/>
            <w:bottom w:val="none" w:sz="0" w:space="0" w:color="auto"/>
            <w:right w:val="none" w:sz="0" w:space="0" w:color="auto"/>
          </w:divBdr>
        </w:div>
        <w:div w:id="858130362">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21034">
      <w:bodyDiv w:val="1"/>
      <w:marLeft w:val="0"/>
      <w:marRight w:val="0"/>
      <w:marTop w:val="0"/>
      <w:marBottom w:val="0"/>
      <w:divBdr>
        <w:top w:val="none" w:sz="0" w:space="0" w:color="auto"/>
        <w:left w:val="none" w:sz="0" w:space="0" w:color="auto"/>
        <w:bottom w:val="none" w:sz="0" w:space="0" w:color="auto"/>
        <w:right w:val="none" w:sz="0" w:space="0" w:color="auto"/>
      </w:divBdr>
    </w:div>
    <w:div w:id="184937065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0965207">
      <w:bodyDiv w:val="1"/>
      <w:marLeft w:val="0"/>
      <w:marRight w:val="0"/>
      <w:marTop w:val="0"/>
      <w:marBottom w:val="0"/>
      <w:divBdr>
        <w:top w:val="none" w:sz="0" w:space="0" w:color="auto"/>
        <w:left w:val="none" w:sz="0" w:space="0" w:color="auto"/>
        <w:bottom w:val="none" w:sz="0" w:space="0" w:color="auto"/>
        <w:right w:val="none" w:sz="0" w:space="0" w:color="auto"/>
      </w:divBdr>
      <w:divsChild>
        <w:div w:id="1398627558">
          <w:marLeft w:val="1166"/>
          <w:marRight w:val="0"/>
          <w:marTop w:val="0"/>
          <w:marBottom w:val="120"/>
          <w:divBdr>
            <w:top w:val="none" w:sz="0" w:space="0" w:color="auto"/>
            <w:left w:val="none" w:sz="0" w:space="0" w:color="auto"/>
            <w:bottom w:val="none" w:sz="0" w:space="0" w:color="auto"/>
            <w:right w:val="none" w:sz="0" w:space="0" w:color="auto"/>
          </w:divBdr>
        </w:div>
        <w:div w:id="157353438">
          <w:marLeft w:val="1166"/>
          <w:marRight w:val="0"/>
          <w:marTop w:val="0"/>
          <w:marBottom w:val="120"/>
          <w:divBdr>
            <w:top w:val="none" w:sz="0" w:space="0" w:color="auto"/>
            <w:left w:val="none" w:sz="0" w:space="0" w:color="auto"/>
            <w:bottom w:val="none" w:sz="0" w:space="0" w:color="auto"/>
            <w:right w:val="none" w:sz="0" w:space="0" w:color="auto"/>
          </w:divBdr>
        </w:div>
        <w:div w:id="1521354893">
          <w:marLeft w:val="1166"/>
          <w:marRight w:val="0"/>
          <w:marTop w:val="0"/>
          <w:marBottom w:val="120"/>
          <w:divBdr>
            <w:top w:val="none" w:sz="0" w:space="0" w:color="auto"/>
            <w:left w:val="none" w:sz="0" w:space="0" w:color="auto"/>
            <w:bottom w:val="none" w:sz="0" w:space="0" w:color="auto"/>
            <w:right w:val="none" w:sz="0" w:space="0" w:color="auto"/>
          </w:divBdr>
        </w:div>
        <w:div w:id="1797990555">
          <w:marLeft w:val="1166"/>
          <w:marRight w:val="0"/>
          <w:marTop w:val="0"/>
          <w:marBottom w:val="120"/>
          <w:divBdr>
            <w:top w:val="none" w:sz="0" w:space="0" w:color="auto"/>
            <w:left w:val="none" w:sz="0" w:space="0" w:color="auto"/>
            <w:bottom w:val="none" w:sz="0" w:space="0" w:color="auto"/>
            <w:right w:val="none" w:sz="0" w:space="0" w:color="auto"/>
          </w:divBdr>
        </w:div>
        <w:div w:id="1738430086">
          <w:marLeft w:val="1166"/>
          <w:marRight w:val="0"/>
          <w:marTop w:val="0"/>
          <w:marBottom w:val="120"/>
          <w:divBdr>
            <w:top w:val="none" w:sz="0" w:space="0" w:color="auto"/>
            <w:left w:val="none" w:sz="0" w:space="0" w:color="auto"/>
            <w:bottom w:val="none" w:sz="0" w:space="0" w:color="auto"/>
            <w:right w:val="none" w:sz="0" w:space="0" w:color="auto"/>
          </w:divBdr>
        </w:div>
      </w:divsChild>
    </w:div>
    <w:div w:id="1955015016">
      <w:bodyDiv w:val="1"/>
      <w:marLeft w:val="0"/>
      <w:marRight w:val="0"/>
      <w:marTop w:val="0"/>
      <w:marBottom w:val="0"/>
      <w:divBdr>
        <w:top w:val="none" w:sz="0" w:space="0" w:color="auto"/>
        <w:left w:val="none" w:sz="0" w:space="0" w:color="auto"/>
        <w:bottom w:val="none" w:sz="0" w:space="0" w:color="auto"/>
        <w:right w:val="none" w:sz="0" w:space="0" w:color="auto"/>
      </w:divBdr>
    </w:div>
    <w:div w:id="19819557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090499">
      <w:bodyDiv w:val="1"/>
      <w:marLeft w:val="0"/>
      <w:marRight w:val="0"/>
      <w:marTop w:val="0"/>
      <w:marBottom w:val="0"/>
      <w:divBdr>
        <w:top w:val="none" w:sz="0" w:space="0" w:color="auto"/>
        <w:left w:val="none" w:sz="0" w:space="0" w:color="auto"/>
        <w:bottom w:val="none" w:sz="0" w:space="0" w:color="auto"/>
        <w:right w:val="none" w:sz="0" w:space="0" w:color="auto"/>
      </w:divBdr>
    </w:div>
    <w:div w:id="2060981040">
      <w:bodyDiv w:val="1"/>
      <w:marLeft w:val="0"/>
      <w:marRight w:val="0"/>
      <w:marTop w:val="0"/>
      <w:marBottom w:val="0"/>
      <w:divBdr>
        <w:top w:val="none" w:sz="0" w:space="0" w:color="auto"/>
        <w:left w:val="none" w:sz="0" w:space="0" w:color="auto"/>
        <w:bottom w:val="none" w:sz="0" w:space="0" w:color="auto"/>
        <w:right w:val="none" w:sz="0" w:space="0" w:color="auto"/>
      </w:divBdr>
    </w:div>
    <w:div w:id="2088337373">
      <w:bodyDiv w:val="1"/>
      <w:marLeft w:val="0"/>
      <w:marRight w:val="0"/>
      <w:marTop w:val="0"/>
      <w:marBottom w:val="0"/>
      <w:divBdr>
        <w:top w:val="none" w:sz="0" w:space="0" w:color="auto"/>
        <w:left w:val="none" w:sz="0" w:space="0" w:color="auto"/>
        <w:bottom w:val="none" w:sz="0" w:space="0" w:color="auto"/>
        <w:right w:val="none" w:sz="0" w:space="0" w:color="auto"/>
      </w:divBdr>
    </w:div>
    <w:div w:id="2089182905">
      <w:bodyDiv w:val="1"/>
      <w:marLeft w:val="0"/>
      <w:marRight w:val="0"/>
      <w:marTop w:val="0"/>
      <w:marBottom w:val="0"/>
      <w:divBdr>
        <w:top w:val="none" w:sz="0" w:space="0" w:color="auto"/>
        <w:left w:val="none" w:sz="0" w:space="0" w:color="auto"/>
        <w:bottom w:val="none" w:sz="0" w:space="0" w:color="auto"/>
        <w:right w:val="none" w:sz="0" w:space="0" w:color="auto"/>
      </w:divBdr>
    </w:div>
    <w:div w:id="210141230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7939042">
      <w:bodyDiv w:val="1"/>
      <w:marLeft w:val="0"/>
      <w:marRight w:val="0"/>
      <w:marTop w:val="0"/>
      <w:marBottom w:val="0"/>
      <w:divBdr>
        <w:top w:val="none" w:sz="0" w:space="0" w:color="auto"/>
        <w:left w:val="none" w:sz="0" w:space="0" w:color="auto"/>
        <w:bottom w:val="none" w:sz="0" w:space="0" w:color="auto"/>
        <w:right w:val="none" w:sz="0" w:space="0" w:color="auto"/>
      </w:divBdr>
    </w:div>
    <w:div w:id="2128574048">
      <w:bodyDiv w:val="1"/>
      <w:marLeft w:val="0"/>
      <w:marRight w:val="0"/>
      <w:marTop w:val="0"/>
      <w:marBottom w:val="0"/>
      <w:divBdr>
        <w:top w:val="none" w:sz="0" w:space="0" w:color="auto"/>
        <w:left w:val="none" w:sz="0" w:space="0" w:color="auto"/>
        <w:bottom w:val="none" w:sz="0" w:space="0" w:color="auto"/>
        <w:right w:val="none" w:sz="0" w:space="0" w:color="auto"/>
      </w:divBdr>
    </w:div>
    <w:div w:id="2145081898">
      <w:bodyDiv w:val="1"/>
      <w:marLeft w:val="0"/>
      <w:marRight w:val="0"/>
      <w:marTop w:val="0"/>
      <w:marBottom w:val="0"/>
      <w:divBdr>
        <w:top w:val="none" w:sz="0" w:space="0" w:color="auto"/>
        <w:left w:val="none" w:sz="0" w:space="0" w:color="auto"/>
        <w:bottom w:val="none" w:sz="0" w:space="0" w:color="auto"/>
        <w:right w:val="none" w:sz="0" w:space="0" w:color="auto"/>
      </w:divBdr>
      <w:divsChild>
        <w:div w:id="1901554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4029.zip" TargetMode="External"/><Relationship Id="rId18" Type="http://schemas.openxmlformats.org/officeDocument/2006/relationships/hyperlink" Target="https://www.3gpp.org/ftp/tsg_ran/WG4_Radio/TSGR4_116bis/Docs/R4-2514029.zip" TargetMode="External"/><Relationship Id="rId26" Type="http://schemas.openxmlformats.org/officeDocument/2006/relationships/hyperlink" Target="https://www.3gpp.org/ftp/tsg_ran/WG4_Radio/TSGR4_116bis/Docs/R4-2514028.zip" TargetMode="External"/><Relationship Id="rId39" Type="http://schemas.openxmlformats.org/officeDocument/2006/relationships/fontTable" Target="fontTable.xml"/><Relationship Id="rId21" Type="http://schemas.openxmlformats.org/officeDocument/2006/relationships/hyperlink" Target="https://www.3gpp.org/ftp/tsg_ran/WG4_Radio/TSGR4_116bis/Docs/R4-2514028.zip" TargetMode="External"/><Relationship Id="rId34" Type="http://schemas.openxmlformats.org/officeDocument/2006/relationships/hyperlink" Target="https://www.3gpp.org/ftp/tsg_ran/WG4_Radio/TSGR4_116bis/Docs/R4-2514411.zip" TargetMode="External"/><Relationship Id="rId7" Type="http://schemas.openxmlformats.org/officeDocument/2006/relationships/footnotes" Target="footnotes.xml"/><Relationship Id="rId12" Type="http://schemas.openxmlformats.org/officeDocument/2006/relationships/hyperlink" Target="https://www.3gpp.org/ftp/tsg_ran/WG4_Radio/TSGR4_116bis/Docs/R4-2514113.zip" TargetMode="External"/><Relationship Id="rId17" Type="http://schemas.openxmlformats.org/officeDocument/2006/relationships/hyperlink" Target="https://www.3gpp.org/ftp/tsg_ran/WG4_Radio/TSGR4_116bis/Docs/R4-2514113.zip" TargetMode="External"/><Relationship Id="rId25" Type="http://schemas.openxmlformats.org/officeDocument/2006/relationships/hyperlink" Target="https://www.3gpp.org/ftp/tsg_ran/WG4_Radio/TSGR4_116bis/Docs/R4-2513155.zip" TargetMode="External"/><Relationship Id="rId33" Type="http://schemas.openxmlformats.org/officeDocument/2006/relationships/hyperlink" Target="https://www.3gpp.org/ftp/tsg_ran/WG4_Radio/TSGR4_116bis/Docs/R4-2514411.zip" TargetMode="External"/><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4_Radio/TSGR4_116bis/Docs/R4-2514028.zip" TargetMode="External"/><Relationship Id="rId20" Type="http://schemas.openxmlformats.org/officeDocument/2006/relationships/hyperlink" Target="https://www.3gpp.org/ftp/tsg_ran/WG4_Radio/TSGR4_116bis/Docs/R4-2513155.zip" TargetMode="External"/><Relationship Id="rId29" Type="http://schemas.openxmlformats.org/officeDocument/2006/relationships/hyperlink" Target="https://www.3gpp.org/ftp/tsg_ran/WG4_Radio/TSGR4_116bis/Docs/R4-251402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6bis/Docs/R4-2514028.zip" TargetMode="External"/><Relationship Id="rId24" Type="http://schemas.openxmlformats.org/officeDocument/2006/relationships/hyperlink" Target="https://www.3gpp.org/ftp/tsg_ran/WG4_Radio/TSGR4_116bis/Docs/R4-2513155.zip" TargetMode="External"/><Relationship Id="rId32" Type="http://schemas.openxmlformats.org/officeDocument/2006/relationships/hyperlink" Target="https://www.3gpp.org/ftp/tsg_ran/WG4_Radio/TSGR4_116bis/Docs/R4-2514411.zi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116bis/Docs/R4-2513155.zip" TargetMode="External"/><Relationship Id="rId23" Type="http://schemas.openxmlformats.org/officeDocument/2006/relationships/hyperlink" Target="https://www.3gpp.org/ftp/tsg_ran/WG4_Radio/TSGR4_116bis/Docs/R4-2513155.zip" TargetMode="External"/><Relationship Id="rId28" Type="http://schemas.openxmlformats.org/officeDocument/2006/relationships/hyperlink" Target="https://www.3gpp.org/ftp/tsg_ran/WG4_Radio/TSGR4_116bis/Docs/R4-2514028.zip" TargetMode="External"/><Relationship Id="rId36" Type="http://schemas.openxmlformats.org/officeDocument/2006/relationships/hyperlink" Target="https://www.3gpp.org/ftp/tsg_ran/WG4_Radio/TSGR4_116bis/Docs/R4-2514411.zip" TargetMode="External"/><Relationship Id="rId10" Type="http://schemas.openxmlformats.org/officeDocument/2006/relationships/hyperlink" Target="https://www.3gpp.org/ftp/tsg_ran/WG4_Radio/TSGR4_116bis/Docs/R4-2513155.zip" TargetMode="External"/><Relationship Id="rId19" Type="http://schemas.openxmlformats.org/officeDocument/2006/relationships/hyperlink" Target="https://www.3gpp.org/ftp/tsg_ran/WG4_Radio/TSGR4_116bis/Docs/R4-2514411.zip" TargetMode="External"/><Relationship Id="rId31" Type="http://schemas.openxmlformats.org/officeDocument/2006/relationships/hyperlink" Target="https://www.3gpp.org/ftp/tsg_ran/WG4_Radio/TSGR4_116bis/Docs/R4-2514029.zip"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www.3gpp.org/ftp/tsg_ran/WG4_Radio/TSGR4_116bis/Docs/R4-2514411.zip" TargetMode="External"/><Relationship Id="rId22" Type="http://schemas.openxmlformats.org/officeDocument/2006/relationships/hyperlink" Target="https://www.3gpp.org/ftp/tsg_ran/WG4_Radio/TSGR4_116bis/Docs/R4-2514113.zip" TargetMode="External"/><Relationship Id="rId27" Type="http://schemas.openxmlformats.org/officeDocument/2006/relationships/hyperlink" Target="https://www.3gpp.org/ftp/tsg_ran/WG4_Radio/TSGR4_116bis/Docs/R4-2514028.zip" TargetMode="External"/><Relationship Id="rId30" Type="http://schemas.openxmlformats.org/officeDocument/2006/relationships/hyperlink" Target="https://www.3gpp.org/ftp/tsg_ran/WG4_Radio/TSGR4_116bis/Docs/R4-2514411.zip" TargetMode="External"/><Relationship Id="rId35" Type="http://schemas.openxmlformats.org/officeDocument/2006/relationships/hyperlink" Target="https://www.3gpp.org/ftp/tsg_ran/WG4_Radio/TSGR4_116bis/Docs/R4-251402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70B44-F125-4AFC-906F-52EF8AAD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TotalTime>
  <Pages>25</Pages>
  <Words>5738</Words>
  <Characters>32713</Characters>
  <Application>Microsoft Office Word</Application>
  <DocSecurity>0</DocSecurity>
  <Lines>272</Lines>
  <Paragraphs>76</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38375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Andjela Ilic-Savoia</cp:lastModifiedBy>
  <cp:revision>16</cp:revision>
  <cp:lastPrinted>2019-04-25T01:09:00Z</cp:lastPrinted>
  <dcterms:created xsi:type="dcterms:W3CDTF">2025-10-08T16:52:00Z</dcterms:created>
  <dcterms:modified xsi:type="dcterms:W3CDTF">2025-10-08T17:16:00Z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DLPManualFileClassification">
    <vt:lpwstr>{FF3970A7-9045-4E66-851B-0F6441328E62}</vt:lpwstr>
  </property>
  <property fmtid="{D5CDD505-2E9C-101B-9397-08002B2CF9AE}" pid="16" name="DLPManualFileClassificationLastModifiedBy">
    <vt:lpwstr>FLEUVE\T0155502</vt:lpwstr>
  </property>
  <property fmtid="{D5CDD505-2E9C-101B-9397-08002B2CF9AE}" pid="17" name="DLPManualFileClassificationLastModificationDate">
    <vt:lpwstr>1759853838</vt:lpwstr>
  </property>
  <property fmtid="{D5CDD505-2E9C-101B-9397-08002B2CF9AE}" pid="18" name="DLPManualFileClassificationVersion">
    <vt:lpwstr>11.12.0.808</vt:lpwstr>
  </property>
  <property fmtid="{D5CDD505-2E9C-101B-9397-08002B2CF9AE}" pid="19" name="DLPVisualLabelFileClassification">
    <vt:lpwstr>{FF3970A7-9045-4E66-851B-0F6441328E62}</vt:lpwstr>
  </property>
  <property fmtid="{D5CDD505-2E9C-101B-9397-08002B2CF9AE}" pid="20" name="DLPVisualLabelFileClassificationModifiedBy">
    <vt:lpwstr>FLEUVE\T0155502</vt:lpwstr>
  </property>
  <property fmtid="{D5CDD505-2E9C-101B-9397-08002B2CF9AE}" pid="21" name="DLPVisualLabelFileClassificationModifiedDate">
    <vt:lpwstr>1759853838</vt:lpwstr>
  </property>
  <property fmtid="{D5CDD505-2E9C-101B-9397-08002B2CF9AE}" pid="22" name="DLPVisualLabelFileClassificationAlignment">
    <vt:lpwstr>2</vt:lpwstr>
  </property>
  <property fmtid="{D5CDD505-2E9C-101B-9397-08002B2CF9AE}" pid="23" name="DLPVisualLabelFileClassificationPosition">
    <vt:lpwstr>TrellixVisuallabelHeader;TrellixVisuallabelFooter</vt:lpwstr>
  </property>
</Properties>
</file>